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50"/>
          <w:szCs w:val="50"/>
        </w:rPr>
      </w:pPr>
      <w:r w:rsidRPr="00CB0A05">
        <w:rPr>
          <w:rFonts w:cs="Times New Roman"/>
          <w:sz w:val="50"/>
          <w:szCs w:val="50"/>
        </w:rPr>
        <w:t>West Valley Spent Fuel Shipment Project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63"/>
          <w:szCs w:val="63"/>
        </w:rPr>
      </w:pPr>
      <w:r w:rsidRPr="00CB0A05">
        <w:rPr>
          <w:rFonts w:cs="Times New Roman"/>
          <w:sz w:val="80"/>
          <w:szCs w:val="80"/>
        </w:rPr>
        <w:t>L</w:t>
      </w:r>
      <w:r w:rsidRPr="00CB0A05">
        <w:rPr>
          <w:rFonts w:cs="Times New Roman"/>
          <w:sz w:val="63"/>
          <w:szCs w:val="63"/>
        </w:rPr>
        <w:t xml:space="preserve">ESSONS </w:t>
      </w:r>
      <w:r w:rsidRPr="00CB0A05">
        <w:rPr>
          <w:rFonts w:cs="Times New Roman"/>
          <w:sz w:val="80"/>
          <w:szCs w:val="80"/>
        </w:rPr>
        <w:t>L</w:t>
      </w:r>
      <w:r w:rsidRPr="00CB0A05">
        <w:rPr>
          <w:rFonts w:cs="Times New Roman"/>
          <w:sz w:val="63"/>
          <w:szCs w:val="63"/>
        </w:rPr>
        <w:t>EARNED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50"/>
          <w:szCs w:val="50"/>
        </w:rPr>
      </w:pPr>
      <w:r w:rsidRPr="00CB0A05">
        <w:rPr>
          <w:rFonts w:cs="Times New Roman"/>
          <w:sz w:val="50"/>
          <w:szCs w:val="50"/>
        </w:rPr>
        <w:t>December 2003</w:t>
      </w: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CB0A05">
        <w:rPr>
          <w:rFonts w:cs="Times New Roman"/>
          <w:sz w:val="30"/>
          <w:szCs w:val="30"/>
        </w:rPr>
        <w:t>Table of Contents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Topic Page Number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Executive Summary . . . . . . . . . . . . . . . . . . . . . . . . . . . . . . . . . . . . . . . . . . . . . . </w:t>
      </w:r>
      <w:r w:rsidR="00B0323F">
        <w:rPr>
          <w:rFonts w:cs="Times New Roman"/>
          <w:sz w:val="23"/>
          <w:szCs w:val="23"/>
        </w:rPr>
        <w:t xml:space="preserve">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WV SNFS Chronology . . . . . . . . . . . . . . . . . . . . . . . . . . . . . . . . . . . . . . . . . . . .</w:t>
      </w:r>
      <w:r w:rsidR="00B0323F">
        <w:rPr>
          <w:rFonts w:cs="Times New Roman"/>
          <w:sz w:val="23"/>
          <w:szCs w:val="23"/>
        </w:rPr>
        <w:t xml:space="preserve"> 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1 Railroad-Related </w:t>
      </w:r>
      <w:proofErr w:type="gramStart"/>
      <w:r w:rsidRPr="00CB0A05">
        <w:rPr>
          <w:rFonts w:cs="Times New Roman"/>
          <w:sz w:val="23"/>
          <w:szCs w:val="23"/>
        </w:rPr>
        <w:t>Operations</w:t>
      </w:r>
      <w:proofErr w:type="gramEnd"/>
      <w:r w:rsidRPr="00CB0A05">
        <w:rPr>
          <w:rFonts w:cs="Times New Roman"/>
          <w:sz w:val="23"/>
          <w:szCs w:val="23"/>
        </w:rPr>
        <w:t xml:space="preserve"> . . . . . . . . . . . . </w:t>
      </w:r>
      <w:r w:rsidR="00B0323F">
        <w:rPr>
          <w:rFonts w:cs="Times New Roman"/>
          <w:sz w:val="23"/>
          <w:szCs w:val="23"/>
        </w:rPr>
        <w:t>……..</w:t>
      </w:r>
      <w:r w:rsidRPr="00CB0A05">
        <w:rPr>
          <w:rFonts w:cs="Times New Roman"/>
          <w:sz w:val="23"/>
          <w:szCs w:val="23"/>
        </w:rPr>
        <w:t>. . . . . . . . . . . . . . . .</w:t>
      </w:r>
      <w:r w:rsidR="00B0323F">
        <w:rPr>
          <w:rFonts w:cs="Times New Roman"/>
          <w:sz w:val="23"/>
          <w:szCs w:val="23"/>
        </w:rPr>
        <w:t xml:space="preserve"> 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2 Inspections . . . . . . . . . . . . . . . . . . . . . . . . . . </w:t>
      </w:r>
      <w:r w:rsidR="00B0323F">
        <w:rPr>
          <w:rFonts w:cs="Times New Roman"/>
          <w:sz w:val="23"/>
          <w:szCs w:val="23"/>
        </w:rPr>
        <w:t>………</w:t>
      </w:r>
      <w:r w:rsidRPr="00CB0A05">
        <w:rPr>
          <w:rFonts w:cs="Times New Roman"/>
          <w:sz w:val="23"/>
          <w:szCs w:val="23"/>
        </w:rPr>
        <w:t>. . . . . . . . . . . . . . .</w:t>
      </w:r>
      <w:r w:rsidR="00B0323F">
        <w:rPr>
          <w:rFonts w:cs="Times New Roman"/>
          <w:sz w:val="23"/>
          <w:szCs w:val="23"/>
        </w:rPr>
        <w:t xml:space="preserve"> 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3 TRANSCOM . . . . . . . . . . . . . . . . . . . . . . . . . </w:t>
      </w:r>
      <w:r w:rsidR="00B0323F">
        <w:rPr>
          <w:rFonts w:cs="Times New Roman"/>
          <w:sz w:val="23"/>
          <w:szCs w:val="23"/>
        </w:rPr>
        <w:t>………</w:t>
      </w:r>
      <w:r w:rsidRPr="00CB0A05">
        <w:rPr>
          <w:rFonts w:cs="Times New Roman"/>
          <w:sz w:val="23"/>
          <w:szCs w:val="23"/>
        </w:rPr>
        <w:t>. . . . . . . . . . . . . . . . . . . . . . . . . . . .</w:t>
      </w:r>
      <w:r w:rsidR="00B0323F">
        <w:rPr>
          <w:rFonts w:cs="Times New Roman"/>
          <w:sz w:val="23"/>
          <w:szCs w:val="23"/>
        </w:rPr>
        <w:t xml:space="preserve">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4 Emergency Response Planning and Preparedness . </w:t>
      </w:r>
      <w:r w:rsidR="00B0323F">
        <w:rPr>
          <w:rFonts w:cs="Times New Roman"/>
          <w:sz w:val="23"/>
          <w:szCs w:val="23"/>
        </w:rPr>
        <w:t>……</w:t>
      </w:r>
      <w:r w:rsidRPr="00CB0A05">
        <w:rPr>
          <w:rFonts w:cs="Times New Roman"/>
          <w:sz w:val="23"/>
          <w:szCs w:val="23"/>
        </w:rPr>
        <w:t xml:space="preserve">. . . . . . . . . . . </w:t>
      </w:r>
      <w:r w:rsidR="00B0323F">
        <w:rPr>
          <w:rFonts w:cs="Times New Roman"/>
          <w:sz w:val="23"/>
          <w:szCs w:val="23"/>
        </w:rPr>
        <w:t xml:space="preserve">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5 Security . . . . . . . . . . . . . . . . . . . . . . . . . . . . . . . . . . . . . </w:t>
      </w:r>
      <w:r w:rsidR="00B0323F">
        <w:rPr>
          <w:rFonts w:cs="Times New Roman"/>
          <w:sz w:val="23"/>
          <w:szCs w:val="23"/>
        </w:rPr>
        <w:t>……….</w:t>
      </w:r>
      <w:r w:rsidRPr="00CB0A05">
        <w:rPr>
          <w:rFonts w:cs="Times New Roman"/>
          <w:sz w:val="23"/>
          <w:szCs w:val="23"/>
        </w:rPr>
        <w:t xml:space="preserve">. . . . . </w:t>
      </w:r>
      <w:r w:rsidR="00B0323F">
        <w:rPr>
          <w:rFonts w:cs="Times New Roman"/>
          <w:sz w:val="23"/>
          <w:szCs w:val="23"/>
        </w:rPr>
        <w:t xml:space="preserve">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Topic 6 Communications . . . . . . . . . . . . . . . . . . . . . . . . . . . . . . . . . . </w:t>
      </w:r>
      <w:r w:rsidR="00B0323F">
        <w:rPr>
          <w:rFonts w:cs="Times New Roman"/>
          <w:sz w:val="23"/>
          <w:szCs w:val="23"/>
        </w:rPr>
        <w:t>……...</w:t>
      </w:r>
      <w:r w:rsidRPr="00CB0A05">
        <w:rPr>
          <w:rFonts w:cs="Times New Roman"/>
          <w:sz w:val="23"/>
          <w:szCs w:val="23"/>
        </w:rPr>
        <w:t xml:space="preserve">. . </w:t>
      </w:r>
      <w:r w:rsidR="00B0323F">
        <w:rPr>
          <w:rFonts w:cs="Times New Roman"/>
          <w:sz w:val="23"/>
          <w:szCs w:val="23"/>
        </w:rPr>
        <w:t xml:space="preserve">. . . . . . . . . . . . . . . 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Conclusions . . . . . . . . . . . . . . . . . . . . . . . . . . . . . . . . . . . . . . . . . . . . . </w:t>
      </w:r>
      <w:r w:rsidR="00B0323F">
        <w:rPr>
          <w:rFonts w:cs="Times New Roman"/>
          <w:sz w:val="23"/>
          <w:szCs w:val="23"/>
        </w:rPr>
        <w:t xml:space="preserve">………………… . . . . . . . . 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t>E</w:t>
      </w:r>
      <w:r w:rsidRPr="00CB0A05">
        <w:rPr>
          <w:rFonts w:cs="Times New Roman"/>
          <w:b/>
          <w:bCs/>
          <w:sz w:val="21"/>
          <w:szCs w:val="21"/>
        </w:rPr>
        <w:t xml:space="preserve">XECUTIVE </w:t>
      </w:r>
      <w:r w:rsidRPr="00CB0A05">
        <w:rPr>
          <w:rFonts w:cs="Times New Roman"/>
          <w:b/>
          <w:bCs/>
          <w:sz w:val="26"/>
          <w:szCs w:val="26"/>
        </w:rPr>
        <w:t>S</w:t>
      </w:r>
      <w:r w:rsidRPr="00CB0A05">
        <w:rPr>
          <w:rFonts w:cs="Times New Roman"/>
          <w:b/>
          <w:bCs/>
          <w:sz w:val="21"/>
          <w:szCs w:val="21"/>
        </w:rPr>
        <w:t>UMMARY</w:t>
      </w:r>
    </w:p>
    <w:p w:rsidR="00B0323F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On July 17, 2003, the U.S. Department of Energy (DOE) completed the movement of 125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commercial spent nuclear fuel (SNF) assemblies from the West Valley Demonstration Project </w:t>
      </w:r>
      <w:r>
        <w:rPr>
          <w:rFonts w:cs="Times New Roman"/>
          <w:sz w:val="23"/>
          <w:szCs w:val="23"/>
        </w:rPr>
        <w:t>(</w:t>
      </w:r>
      <w:r w:rsidRPr="00CB0A05">
        <w:rPr>
          <w:rFonts w:cs="Times New Roman"/>
          <w:sz w:val="23"/>
          <w:szCs w:val="23"/>
        </w:rPr>
        <w:t>WVDP)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to the Idaho National Engineering and Environmental Laboratory (INEEL). The assemblies were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transported by rail in two dual-purpose shipping and storage casks specifically designed for the one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to the INEEL and for interim storage.</w:t>
      </w:r>
      <w:r>
        <w:rPr>
          <w:rFonts w:cs="Times New Roman"/>
          <w:sz w:val="23"/>
          <w:szCs w:val="23"/>
        </w:rPr>
        <w:t xml:space="preserve"> </w:t>
      </w: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B0323F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movement of more than 2300 miles was completed more than 17 hours ahead of schedule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without incident. Planning, preparation and conduct involved 4 railroads, 11 states (more than 22 state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agencies), 2 tribes and 5 Federal Railroad </w:t>
      </w:r>
      <w:r>
        <w:rPr>
          <w:rFonts w:cs="Times New Roman"/>
          <w:sz w:val="23"/>
          <w:szCs w:val="23"/>
        </w:rPr>
        <w:t>A</w:t>
      </w:r>
      <w:r w:rsidRPr="00CB0A05">
        <w:rPr>
          <w:rFonts w:cs="Times New Roman"/>
          <w:sz w:val="23"/>
          <w:szCs w:val="23"/>
        </w:rPr>
        <w:t>dministration (FRA) regions.</w:t>
      </w:r>
      <w:r>
        <w:rPr>
          <w:rFonts w:cs="Times New Roman"/>
          <w:sz w:val="23"/>
          <w:szCs w:val="23"/>
        </w:rPr>
        <w:t xml:space="preserve"> </w:t>
      </w: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B0323F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lastRenderedPageBreak/>
        <w:t>The DOE began planning in 1999 and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was prepared to ship in August 2001. In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late October 2001, the DOE chose to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postpone the shipment to focus efforts at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INEEL on meeting legal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commitments with the state of Idaho on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waste management. Shipment planning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was consistent with DOE Order 460.2,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i/>
          <w:iCs/>
          <w:sz w:val="23"/>
          <w:szCs w:val="23"/>
        </w:rPr>
        <w:t>Radioactive Material Practices</w:t>
      </w:r>
      <w:r>
        <w:rPr>
          <w:rFonts w:cs="Times New Roman"/>
          <w:i/>
          <w:iCs/>
          <w:sz w:val="23"/>
          <w:szCs w:val="23"/>
        </w:rPr>
        <w:t xml:space="preserve"> </w:t>
      </w:r>
      <w:r w:rsidRPr="00CB0A05">
        <w:rPr>
          <w:rFonts w:cs="Times New Roman"/>
          <w:i/>
          <w:iCs/>
          <w:sz w:val="23"/>
          <w:szCs w:val="23"/>
        </w:rPr>
        <w:t>Manual</w:t>
      </w:r>
      <w:r w:rsidRPr="00CB0A05">
        <w:rPr>
          <w:rFonts w:cs="Times New Roman"/>
          <w:sz w:val="23"/>
          <w:szCs w:val="23"/>
        </w:rPr>
        <w:t>, issued in 2002. DOE worked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 the corridor states and tribes on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evaluation and selection,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emergency response preparedness,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security planning, and shipment timing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general coordination issues.</w:t>
      </w:r>
      <w:r>
        <w:rPr>
          <w:rFonts w:cs="Times New Roman"/>
          <w:sz w:val="23"/>
          <w:szCs w:val="23"/>
        </w:rPr>
        <w:t xml:space="preserve"> </w:t>
      </w: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notified the corridor states and tribes in December 2002 of its intent to conduct the shipment in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2003 based on the planning and preparation completed in 2001. Changes were to be limited to only those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that were essential to safety and/or conduct.</w:t>
      </w:r>
      <w:r>
        <w:rPr>
          <w:rFonts w:cs="Times New Roman"/>
          <w:sz w:val="23"/>
          <w:szCs w:val="23"/>
        </w:rPr>
        <w:t xml:space="preserve"> 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Following successful completion of this shipment, DOE actively sought input on the shipment planning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conduct from staff in the involved railroads, states, and the Federal Railroad Administration. It was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requested that input focus on steps to standardize shipment conduct and thereby reduce costs while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ensuring safety.</w:t>
      </w:r>
      <w:r>
        <w:rPr>
          <w:rFonts w:cs="Times New Roman"/>
          <w:sz w:val="23"/>
          <w:szCs w:val="23"/>
        </w:rPr>
        <w:t xml:space="preserve"> 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Following are key areas that offer the greatest opportunity to develop standard, routine processes that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will</w:t>
      </w:r>
      <w:proofErr w:type="gramEnd"/>
      <w:r w:rsidRPr="00CB0A05">
        <w:rPr>
          <w:rFonts w:cs="Times New Roman"/>
          <w:sz w:val="23"/>
          <w:szCs w:val="23"/>
        </w:rPr>
        <w:t xml:space="preserve"> significantly reduce redundant or unnecessary planning and preparedness efforts. For future single or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multiple rail shipments of SNF addressing these areas could result in recurring savings in resource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expenditures both at the federal and state levels.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CB0A05">
        <w:rPr>
          <w:rFonts w:cs="Times New Roman"/>
          <w:b/>
          <w:sz w:val="23"/>
          <w:szCs w:val="23"/>
        </w:rPr>
        <w:t>Areas to Address: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DOE and Railroad Agreement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Work with Class 1 railroads at a systems level to develop a standard rate on fee approach for all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DOE SNF shipments offers a great potential to expedite planning and reduce costs. The West Valley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offers an excellent starting point to resolving railroad and DOE business issues dealing with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special requirements and issues related to SNF movements.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Information Control and Dissemination</w:t>
      </w:r>
    </w:p>
    <w:p w:rsidR="00B0323F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Review current shipment-related information control practices at the system level to meet essential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security needs and the public’s right-to-know. Develop clear guidelines identifying the type of SNF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information that is to be provided only on a need-to-know basis and that which can be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provided to the public.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Shipment Scheduling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Adhering to planned schedules is exceptionally crucial in achieving greater efficiency in rail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movements. Cross-country movements, such as the West Valley shipment, involve hundreds of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railroad, state, and federal personnel. Any rescheduling, days or weeks, requires significant </w:t>
      </w:r>
      <w:r w:rsidR="00B0323F">
        <w:rPr>
          <w:rFonts w:cs="Times New Roman"/>
          <w:sz w:val="23"/>
          <w:szCs w:val="23"/>
        </w:rPr>
        <w:t>r</w:t>
      </w:r>
      <w:r w:rsidRPr="00CB0A05">
        <w:rPr>
          <w:rFonts w:cs="Times New Roman"/>
          <w:sz w:val="23"/>
          <w:szCs w:val="23"/>
        </w:rPr>
        <w:t>e</w:t>
      </w:r>
      <w:r w:rsidR="00B0323F">
        <w:rPr>
          <w:rFonts w:cs="Times New Roman"/>
          <w:sz w:val="23"/>
          <w:szCs w:val="23"/>
        </w:rPr>
        <w:t>-</w:t>
      </w:r>
      <w:r w:rsidRPr="00CB0A05">
        <w:rPr>
          <w:rFonts w:cs="Times New Roman"/>
          <w:sz w:val="23"/>
          <w:szCs w:val="23"/>
        </w:rPr>
        <w:t>planning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by all involved organizations.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Radiological Inspection Protocol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Development of a protocol to expedite en route radiological inspections of the shipments by personnel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other than FRA or FRA-certified state inspectors, or elimination of such direct inspections, would be</w:t>
      </w:r>
      <w:r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highly beneficial. Direct discussions with states would be required.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Training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role of the Transportation Emergency Preparedness Program (TEPP), to provide radiological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training, should be increased to incorporate a proactive system which prepares states and tribes for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upcoming shipments along existing or new corridors and which ensures on-going preparedness of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emergency response personnel. Notification to states and tribes of planned shipments 24 months in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advance will allow for planning of training as part of the annual local responder training.</w:t>
      </w:r>
    </w:p>
    <w:p w:rsidR="00CB0A05" w:rsidRDefault="00CB0A05" w:rsidP="00CB0A0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  <w:r w:rsidRPr="00CB0A05">
        <w:rPr>
          <w:rFonts w:cs="Times New Roman"/>
          <w:sz w:val="23"/>
          <w:szCs w:val="23"/>
          <w:u w:val="single"/>
        </w:rPr>
        <w:t>Phased Approach</w:t>
      </w:r>
    </w:p>
    <w:p w:rsidR="00B0323F" w:rsidRPr="00CB0A05" w:rsidRDefault="00B0323F" w:rsidP="00CB0A05">
      <w:pPr>
        <w:autoSpaceDE w:val="0"/>
        <w:autoSpaceDN w:val="0"/>
        <w:adjustRightInd w:val="0"/>
        <w:rPr>
          <w:rFonts w:cs="Times New Roman"/>
          <w:sz w:val="23"/>
          <w:szCs w:val="23"/>
          <w:u w:val="single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Initial shipments in future multiple shipment rail campaigns will undoubtedly include redundant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measures to ensure the safe conduct of the shipments. A planned, ongoing review and assessment of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conduct is essential to identify steps to streamline the process and improve performance.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Lack of attention to routine program evaluation to identify efficiencies may foster continuation of</w:t>
      </w:r>
      <w:r w:rsidR="00B0323F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unneeded activities.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B0323F" w:rsidRDefault="00B0323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lastRenderedPageBreak/>
        <w:t>W</w:t>
      </w:r>
      <w:r w:rsidRPr="00CB0A05">
        <w:rPr>
          <w:rFonts w:cs="Times New Roman"/>
          <w:b/>
          <w:bCs/>
          <w:sz w:val="21"/>
          <w:szCs w:val="21"/>
        </w:rPr>
        <w:t xml:space="preserve">EST </w:t>
      </w:r>
      <w:r w:rsidRPr="00CB0A05">
        <w:rPr>
          <w:rFonts w:cs="Times New Roman"/>
          <w:b/>
          <w:bCs/>
          <w:sz w:val="26"/>
          <w:szCs w:val="26"/>
        </w:rPr>
        <w:t>V</w:t>
      </w:r>
      <w:r w:rsidRPr="00CB0A05">
        <w:rPr>
          <w:rFonts w:cs="Times New Roman"/>
          <w:b/>
          <w:bCs/>
          <w:sz w:val="21"/>
          <w:szCs w:val="21"/>
        </w:rPr>
        <w:t xml:space="preserve">ALLEY </w:t>
      </w:r>
      <w:r w:rsidRPr="00CB0A05">
        <w:rPr>
          <w:rFonts w:cs="Times New Roman"/>
          <w:b/>
          <w:bCs/>
          <w:sz w:val="26"/>
          <w:szCs w:val="26"/>
        </w:rPr>
        <w:t>(WV) S</w:t>
      </w:r>
      <w:r w:rsidRPr="00CB0A05">
        <w:rPr>
          <w:rFonts w:cs="Times New Roman"/>
          <w:b/>
          <w:bCs/>
          <w:sz w:val="21"/>
          <w:szCs w:val="21"/>
        </w:rPr>
        <w:t xml:space="preserve">PENT </w:t>
      </w:r>
      <w:r w:rsidRPr="00CB0A05">
        <w:rPr>
          <w:rFonts w:cs="Times New Roman"/>
          <w:b/>
          <w:bCs/>
          <w:sz w:val="26"/>
          <w:szCs w:val="26"/>
        </w:rPr>
        <w:t>N</w:t>
      </w:r>
      <w:r w:rsidRPr="00CB0A05">
        <w:rPr>
          <w:rFonts w:cs="Times New Roman"/>
          <w:b/>
          <w:bCs/>
          <w:sz w:val="21"/>
          <w:szCs w:val="21"/>
        </w:rPr>
        <w:t xml:space="preserve">UCLEAR </w:t>
      </w:r>
      <w:r w:rsidRPr="00CB0A05">
        <w:rPr>
          <w:rFonts w:cs="Times New Roman"/>
          <w:b/>
          <w:bCs/>
          <w:sz w:val="26"/>
          <w:szCs w:val="26"/>
        </w:rPr>
        <w:t>F</w:t>
      </w:r>
      <w:r w:rsidRPr="00CB0A05">
        <w:rPr>
          <w:rFonts w:cs="Times New Roman"/>
          <w:b/>
          <w:bCs/>
          <w:sz w:val="21"/>
          <w:szCs w:val="21"/>
        </w:rPr>
        <w:t xml:space="preserve">UEL </w:t>
      </w:r>
      <w:r w:rsidRPr="00CB0A05">
        <w:rPr>
          <w:rFonts w:cs="Times New Roman"/>
          <w:b/>
          <w:bCs/>
          <w:sz w:val="26"/>
          <w:szCs w:val="26"/>
        </w:rPr>
        <w:t>S</w:t>
      </w:r>
      <w:r w:rsidRPr="00CB0A05">
        <w:rPr>
          <w:rFonts w:cs="Times New Roman"/>
          <w:b/>
          <w:bCs/>
          <w:sz w:val="21"/>
          <w:szCs w:val="21"/>
        </w:rPr>
        <w:t xml:space="preserve">HIPMENT </w:t>
      </w:r>
      <w:r w:rsidRPr="00CB0A05">
        <w:rPr>
          <w:rFonts w:cs="Times New Roman"/>
          <w:b/>
          <w:bCs/>
          <w:sz w:val="26"/>
          <w:szCs w:val="26"/>
        </w:rPr>
        <w:t>(SNFS) C</w:t>
      </w:r>
      <w:r w:rsidRPr="00CB0A05">
        <w:rPr>
          <w:rFonts w:cs="Times New Roman"/>
          <w:b/>
          <w:bCs/>
          <w:sz w:val="21"/>
          <w:szCs w:val="21"/>
        </w:rPr>
        <w:t>HRONOLOGY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1966-1972 Nuclear Fuel Services (NFS) operated the United States’ first and only commercial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nuclear fuel reprocessing plant on a 200-acre parcel of the New York State-owned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Western New York Nuclear Service Center.</w:t>
      </w:r>
    </w:p>
    <w:p w:rsidR="00CB0A05" w:rsidRPr="00CB0A05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1972 NFS halted reprocessing operations.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1976 NFS notified New York State that they intended to withdraw from the site when their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lease expired in 1980. 750 used (spent) commercial fuel assemblies that had been sent to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the site for reprocessing remained in storage in the facility’s fuel pool.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1980 The WVDP Act was passed by Congress directing DOE to conduct a high-level waste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management project at the former reprocessing facility.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1981 DOE hired West Valley Nuclear Services Company (WVNSCO) to manage and operate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the WVDP.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 xml:space="preserve">1983-1986 625 of the spent fuel assemblies were returned to the utilities that owned them. </w:t>
      </w:r>
      <w:r w:rsidR="00B5116E" w:rsidRPr="00B5116E">
        <w:rPr>
          <w:rFonts w:cs="Times New Roman"/>
          <w:sz w:val="23"/>
          <w:szCs w:val="23"/>
        </w:rPr>
        <w:t xml:space="preserve"> T</w:t>
      </w:r>
      <w:r w:rsidRPr="00B5116E">
        <w:rPr>
          <w:rFonts w:cs="Times New Roman"/>
          <w:sz w:val="23"/>
          <w:szCs w:val="23"/>
        </w:rPr>
        <w:t>his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effort required 257 individual truck shipments by four different utilities. DOE took title to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the remaining 125 assemblies from NFS. As part of a program at the INEEL, two casks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were specially designed and procured which are suitable for both shipping the fuel by rail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to the INEEL and storing it there.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1995 The State of Idaho, the United States Navy, and DOE reached an agreement settling a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lawsuit regarding a number of INEEL issues. This agreement includes provisions for SNF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to be shipped to the INEEL for storage. The Idaho Settlement Agreement includes an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allowance to transfer the spent fuel assemblies from the WV site to the INEEL after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December 31, 2000.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2001 DOE planned to ship the 125 remaining fuel assemblies from the WV site to the INEEL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in 2001 to support closing the 35-year-old storage pool and proceeding with its mission of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facility decontamination. That same year, the NRC licensed the casks for one full-load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shipment to the INEEL.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The team brought together to</w:t>
      </w:r>
      <w:r w:rsidR="00B5116E" w:rsidRPr="00B5116E">
        <w:rPr>
          <w:rFonts w:cs="Times New Roman"/>
          <w:sz w:val="23"/>
          <w:szCs w:val="23"/>
        </w:rPr>
        <w:t xml:space="preserve"> prepare for and to conduct the s</w:t>
      </w:r>
      <w:r w:rsidRPr="00B5116E">
        <w:rPr>
          <w:rFonts w:cs="Times New Roman"/>
          <w:sz w:val="23"/>
          <w:szCs w:val="23"/>
        </w:rPr>
        <w:t>hipment included staff from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DOE’s WVDP and Idaho offices, and contractor personnel from WVNSCO and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Bechtel, Babcock &amp; Wilcox Idaho (BBWI). The WV shipping team functioned as a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project organization. There were three distinct areas of preparation: loading the shipping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containers (casks) and associated activities, the cross-country rail shipment, and the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receipt and storage of the loaded casks. Many activities required both technical and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administrative support from personnel across the team. States and tribes along the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potential shipment corridor were involved in review of proposed routes, and in emergency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and security planning and preparedness.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b/>
          <w:bCs/>
          <w:sz w:val="20"/>
          <w:szCs w:val="20"/>
        </w:rPr>
      </w:pPr>
      <w:r w:rsidRPr="00B5116E">
        <w:rPr>
          <w:rFonts w:cs="Times New Roman"/>
          <w:sz w:val="23"/>
          <w:szCs w:val="23"/>
        </w:rPr>
        <w:t xml:space="preserve">Aug. 2001 </w:t>
      </w:r>
      <w:proofErr w:type="gramStart"/>
      <w:r w:rsidRPr="00B5116E">
        <w:rPr>
          <w:rFonts w:cs="Times New Roman"/>
          <w:sz w:val="23"/>
          <w:szCs w:val="23"/>
        </w:rPr>
        <w:t>All</w:t>
      </w:r>
      <w:proofErr w:type="gramEnd"/>
      <w:r w:rsidRPr="00B5116E">
        <w:rPr>
          <w:rFonts w:cs="Times New Roman"/>
          <w:sz w:val="23"/>
          <w:szCs w:val="23"/>
        </w:rPr>
        <w:t xml:space="preserve"> preparations necessary to conduct the rail shipment of 125 commercial SNF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assemblies from the WVDP to the INEEL were completed.</w:t>
      </w:r>
      <w:r w:rsidR="00B5116E" w:rsidRPr="00B5116E">
        <w:rPr>
          <w:rFonts w:cs="Times New Roman"/>
          <w:sz w:val="23"/>
          <w:szCs w:val="23"/>
        </w:rPr>
        <w:t xml:space="preserve"> 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Oct. 18, 2001 DOE announced postponement of the shipment to allow DOE-ID to focus on improving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 xml:space="preserve">shipment of stored </w:t>
      </w:r>
      <w:proofErr w:type="spellStart"/>
      <w:r w:rsidRPr="00B5116E">
        <w:rPr>
          <w:rFonts w:cs="Times New Roman"/>
          <w:sz w:val="23"/>
          <w:szCs w:val="23"/>
        </w:rPr>
        <w:t>transuranic</w:t>
      </w:r>
      <w:proofErr w:type="spellEnd"/>
      <w:r w:rsidRPr="00B5116E">
        <w:rPr>
          <w:rFonts w:cs="Times New Roman"/>
          <w:sz w:val="23"/>
          <w:szCs w:val="23"/>
        </w:rPr>
        <w:t xml:space="preserve"> wastes from the INEEL to the Waste Isolation Pilot Plant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in New Mexico in accordance with near-term legal commitments.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Members of the WV SNFS Team maintained communications with corridor states and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 xml:space="preserve">tribes by attending </w:t>
      </w:r>
      <w:r w:rsidRPr="00B5116E">
        <w:rPr>
          <w:rFonts w:cs="Times New Roman"/>
          <w:sz w:val="23"/>
          <w:szCs w:val="23"/>
        </w:rPr>
        <w:lastRenderedPageBreak/>
        <w:t>meetings of the Midwest and Northeast Councils of State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Governments and the Western Governors’ Association.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Jan. 2003 DOE rescheduled the shipment once desired production levels of shipments of</w:t>
      </w:r>
      <w:r w:rsidR="00B5116E" w:rsidRPr="00B5116E">
        <w:rPr>
          <w:rFonts w:cs="Times New Roman"/>
          <w:sz w:val="23"/>
          <w:szCs w:val="23"/>
        </w:rPr>
        <w:t xml:space="preserve"> </w:t>
      </w:r>
      <w:proofErr w:type="spellStart"/>
      <w:r w:rsidRPr="00B5116E">
        <w:rPr>
          <w:rFonts w:cs="Times New Roman"/>
          <w:sz w:val="23"/>
          <w:szCs w:val="23"/>
        </w:rPr>
        <w:t>transuranic</w:t>
      </w:r>
      <w:proofErr w:type="spellEnd"/>
      <w:r w:rsidRPr="00B5116E">
        <w:rPr>
          <w:rFonts w:cs="Times New Roman"/>
          <w:sz w:val="23"/>
          <w:szCs w:val="23"/>
        </w:rPr>
        <w:t xml:space="preserve"> wastes from the INEEL were achieved.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As most of the preparation had been completed in 2001, the WV SNFS Team was able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to complete preparations for the 2003 shipment by renewing existing contracts, planning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documents, operational considerations, and relationships with involved federal, tribal and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state agencies.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July 2003 The WV SNFS departed the WVDP at 12:01 a.m. (EDT) on July 13 and safely arrived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at the INEEL at 2:38 a.m. (EDT) on July 17.</w:t>
      </w:r>
    </w:p>
    <w:p w:rsidR="00CB0A05" w:rsidRPr="00B5116E" w:rsidRDefault="00CB0A05" w:rsidP="00B51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contextualSpacing w:val="0"/>
        <w:rPr>
          <w:rFonts w:cs="Times New Roman"/>
          <w:sz w:val="23"/>
          <w:szCs w:val="23"/>
        </w:rPr>
      </w:pPr>
      <w:r w:rsidRPr="00B5116E">
        <w:rPr>
          <w:rFonts w:cs="Times New Roman"/>
          <w:sz w:val="23"/>
          <w:szCs w:val="23"/>
        </w:rPr>
        <w:t>Sept. 2003 Members of the WV SNFS Team, involved states and railroads, and FRA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representatives met to review planning effectiveness and derive lessons learned for</w:t>
      </w:r>
      <w:r w:rsidR="00B5116E" w:rsidRPr="00B5116E">
        <w:rPr>
          <w:rFonts w:cs="Times New Roman"/>
          <w:sz w:val="23"/>
          <w:szCs w:val="23"/>
        </w:rPr>
        <w:t xml:space="preserve"> </w:t>
      </w:r>
      <w:r w:rsidRPr="00B5116E">
        <w:rPr>
          <w:rFonts w:cs="Times New Roman"/>
          <w:sz w:val="23"/>
          <w:szCs w:val="23"/>
        </w:rPr>
        <w:t>future shipment of SNF.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CB0A05" w:rsidRPr="00CB0A05" w:rsidRDefault="00CB0A05" w:rsidP="00310544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t>R</w:t>
      </w:r>
      <w:r w:rsidRPr="00CB0A05">
        <w:rPr>
          <w:rFonts w:cs="Times New Roman"/>
          <w:b/>
          <w:bCs/>
          <w:sz w:val="21"/>
          <w:szCs w:val="21"/>
        </w:rPr>
        <w:t>AILROAD</w:t>
      </w:r>
      <w:r w:rsidRPr="00CB0A05">
        <w:rPr>
          <w:rFonts w:cs="Times New Roman"/>
          <w:b/>
          <w:bCs/>
          <w:sz w:val="26"/>
          <w:szCs w:val="26"/>
        </w:rPr>
        <w:t>-R</w:t>
      </w:r>
      <w:r w:rsidRPr="00CB0A05">
        <w:rPr>
          <w:rFonts w:cs="Times New Roman"/>
          <w:b/>
          <w:bCs/>
          <w:sz w:val="21"/>
          <w:szCs w:val="21"/>
        </w:rPr>
        <w:t xml:space="preserve">ELATED </w:t>
      </w:r>
      <w:r w:rsidRPr="00CB0A05">
        <w:rPr>
          <w:rFonts w:cs="Times New Roman"/>
          <w:b/>
          <w:bCs/>
          <w:sz w:val="26"/>
          <w:szCs w:val="26"/>
        </w:rPr>
        <w:t>O</w:t>
      </w:r>
      <w:r w:rsidRPr="00CB0A05">
        <w:rPr>
          <w:rFonts w:cs="Times New Roman"/>
          <w:b/>
          <w:bCs/>
          <w:sz w:val="21"/>
          <w:szCs w:val="21"/>
        </w:rPr>
        <w:t>PERATIONS</w:t>
      </w:r>
    </w:p>
    <w:p w:rsidR="00BD6ADD" w:rsidRDefault="00BD6AD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4408D6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4408D6">
        <w:rPr>
          <w:rFonts w:cs="Times New Roman"/>
          <w:b/>
          <w:sz w:val="23"/>
          <w:szCs w:val="23"/>
        </w:rPr>
        <w:t>Summary of Operations</w:t>
      </w:r>
    </w:p>
    <w:p w:rsidR="004408D6" w:rsidRDefault="004408D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railroad carriers played an integral role in the successful completion of the WV SNFS. Contracts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were</w:t>
      </w:r>
      <w:proofErr w:type="gramEnd"/>
      <w:r w:rsidRPr="00CB0A05">
        <w:rPr>
          <w:rFonts w:cs="Times New Roman"/>
          <w:sz w:val="23"/>
          <w:szCs w:val="23"/>
        </w:rPr>
        <w:t xml:space="preserve"> established with four carriers: Buffalo and Pittsburgh Railroad (BPRR), Norfolk Southern (NS)</w:t>
      </w:r>
    </w:p>
    <w:p w:rsidR="004408D6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Railway, CSX Transportation (CSXT), and Union Pacific Railroad (UPRR).</w:t>
      </w:r>
      <w:proofErr w:type="gramEnd"/>
      <w:r w:rsidR="00BD6ADD">
        <w:rPr>
          <w:rFonts w:cs="Times New Roman"/>
          <w:sz w:val="23"/>
          <w:szCs w:val="23"/>
        </w:rPr>
        <w:t xml:space="preserve"> </w:t>
      </w:r>
    </w:p>
    <w:p w:rsidR="004408D6" w:rsidRDefault="004408D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Negotiating contracts with the railroad carriers was one of the most complicated and time-consuming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activities in preparing for the WV shipment. DOE started negotiating the contracts as soon as the railroad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 were identified. It required nearly two years to negotiate the contracts for a 2001 shipment and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 additional six months to renegotiate the contracts for the 2003 shipment. Even with these lead times,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there were compromises accepted during the contract negotiations primarily to meet the shipping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schedule.</w:t>
      </w:r>
      <w:r w:rsidR="00BD6ADD">
        <w:rPr>
          <w:rFonts w:cs="Times New Roman"/>
          <w:sz w:val="23"/>
          <w:szCs w:val="23"/>
        </w:rPr>
        <w:t xml:space="preserve"> </w:t>
      </w:r>
    </w:p>
    <w:p w:rsidR="00BD6ADD" w:rsidRPr="00CB0A05" w:rsidRDefault="00BD6AD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Early in the planning process the decision was made to pursue contracts with each of the railroad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carriers. This approach was selected to accommodate requirements being imposed on the carriers by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including: a dedicated train, use of a preferred route, straight-through shipping schedule, security,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emergency response. The use of tender rates was ruled out because tender rates are used primarily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for multi-shipment campaigns and the WV SNF shipment was a one-time only shipment. Carriers typically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control the route, schedule and all aspects of the shipment when a tender rate is applied.</w:t>
      </w:r>
      <w:r w:rsidR="00BD6ADD">
        <w:rPr>
          <w:rFonts w:cs="Times New Roman"/>
          <w:sz w:val="23"/>
          <w:szCs w:val="23"/>
        </w:rPr>
        <w:t xml:space="preserve"> </w:t>
      </w:r>
    </w:p>
    <w:p w:rsidR="00BD6ADD" w:rsidRPr="00CB0A05" w:rsidRDefault="00BD6AD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408D6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Before beginning negotiations with each of the railroad carriers, INEEL explored having </w:t>
      </w:r>
      <w:proofErr w:type="gramStart"/>
      <w:r w:rsidRPr="00CB0A05">
        <w:rPr>
          <w:rFonts w:cs="Times New Roman"/>
          <w:sz w:val="23"/>
          <w:szCs w:val="23"/>
        </w:rPr>
        <w:t xml:space="preserve">either </w:t>
      </w:r>
      <w:r w:rsidR="00BD6ADD">
        <w:rPr>
          <w:rFonts w:cs="Times New Roman"/>
          <w:sz w:val="23"/>
          <w:szCs w:val="23"/>
        </w:rPr>
        <w:t xml:space="preserve"> U</w:t>
      </w:r>
      <w:r w:rsidRPr="00CB0A05">
        <w:rPr>
          <w:rFonts w:cs="Times New Roman"/>
          <w:sz w:val="23"/>
          <w:szCs w:val="23"/>
        </w:rPr>
        <w:t>PRR</w:t>
      </w:r>
      <w:proofErr w:type="gramEnd"/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or BPRR make the arrangements with the other carriers. However, each of the carriers declined to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coordinate the shipment due to the complexity, visibility and perceived liability of the shipment.</w:t>
      </w:r>
      <w:r w:rsidR="00BD6ADD">
        <w:rPr>
          <w:rFonts w:cs="Times New Roman"/>
          <w:sz w:val="23"/>
          <w:szCs w:val="23"/>
        </w:rPr>
        <w:t xml:space="preserve"> </w:t>
      </w:r>
    </w:p>
    <w:p w:rsidR="004408D6" w:rsidRDefault="004408D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selection and evaluation of the route was one of the first activities undertaken by DOE. The Oak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Ridge National Laboratory (ORNL) was tasked with identifying, evaluating and prioritizing possible rail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routes from the WVDP to the INEEL. ORNL used the INTERLINE rail routing computer model </w:t>
      </w:r>
      <w:r w:rsidRPr="00CB0A05">
        <w:rPr>
          <w:rFonts w:cs="Times New Roman"/>
          <w:sz w:val="23"/>
          <w:szCs w:val="23"/>
        </w:rPr>
        <w:lastRenderedPageBreak/>
        <w:t>to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identify the routes. A total of 28 routes were identified. The routes were then evaluated and ranked based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on transit time, distance, population, interchanges, carriers and class of track. DOE had additional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restraints that needed to be factored into the route selection such as limited route options within the State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New York; however, those restraints did not compromise the ranking of the routes. Once the preferred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was identified work with the affected railroads, states, and tribes began.</w:t>
      </w:r>
      <w:r w:rsidR="00BD6ADD">
        <w:rPr>
          <w:rFonts w:cs="Times New Roman"/>
          <w:sz w:val="23"/>
          <w:szCs w:val="23"/>
        </w:rPr>
        <w:t xml:space="preserve"> </w:t>
      </w:r>
    </w:p>
    <w:p w:rsidR="00BD6ADD" w:rsidRPr="00CB0A05" w:rsidRDefault="00BD6AD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408D6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four potential rail carriers were contacted to verify that the route was acceptable for making the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shipment. The carriers concurred with using the route. The corridor states and tribes were then given an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opportunity to comment and agree upon the route.</w:t>
      </w:r>
      <w:r w:rsidR="00BD6ADD">
        <w:rPr>
          <w:rFonts w:cs="Times New Roman"/>
          <w:sz w:val="23"/>
          <w:szCs w:val="23"/>
        </w:rPr>
        <w:t xml:space="preserve"> </w:t>
      </w:r>
    </w:p>
    <w:p w:rsidR="004408D6" w:rsidRDefault="004408D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An alternate route was not identified for the WV SNFS. It was determined that the best approach to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managing a re-route during shipment was to allow the railroads to select alternate routing in coordination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 DOE, FRA, and the involved states and tribes.</w:t>
      </w:r>
    </w:p>
    <w:p w:rsidR="004408D6" w:rsidRPr="00CB0A05" w:rsidRDefault="004408D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Throughout the planning and preparations for the shipment, the carriers expressed concern over the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impact a shipment like West Valley has on their system. The railroad carriers are structured to handle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large quantities of routine commodities such as agricultural products, automobiles, coal, fuel, etc. These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commodities are profitable while requiring minimal liability, visibility, planning, coordination and resources.</w:t>
      </w:r>
      <w:r w:rsidR="00BD6AD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DOE SNF shipments, however, are highly visible, have a significant perceived liability, and require a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significant amount of planning, coordination and resources. Some of the railroad carriers questioned the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wisdom and profitability of making this one-of-a-kind shipment considering the effort and resources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involved to </w:t>
      </w:r>
      <w:proofErr w:type="gramStart"/>
      <w:r w:rsidRPr="00CB0A05">
        <w:rPr>
          <w:rFonts w:cs="Times New Roman"/>
          <w:sz w:val="23"/>
          <w:szCs w:val="23"/>
        </w:rPr>
        <w:t>plan,</w:t>
      </w:r>
      <w:proofErr w:type="gramEnd"/>
      <w:r w:rsidRPr="00CB0A05">
        <w:rPr>
          <w:rFonts w:cs="Times New Roman"/>
          <w:sz w:val="23"/>
          <w:szCs w:val="23"/>
        </w:rPr>
        <w:t xml:space="preserve"> coordinate and execute the movement.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DOE SNF shipments have a significant impact on the railroad carriers when the schedule is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constantly changing. Transporting SNF by rail is significantly different than transporting by highway.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Highway shipments can have a dedicated crew of two or three individuals for the entire shipment. </w:t>
      </w:r>
      <w:proofErr w:type="spellStart"/>
      <w:r w:rsidRPr="00CB0A05">
        <w:rPr>
          <w:rFonts w:cs="Times New Roman"/>
          <w:sz w:val="23"/>
          <w:szCs w:val="23"/>
        </w:rPr>
        <w:t>Crosscountry</w:t>
      </w:r>
      <w:proofErr w:type="spellEnd"/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rail shipments involve numerous crew changes and potentially hundreds of railroad employees.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Training crew members to handle DOE SNF shipments requires a significant amount of planning and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coordination. Current union agreements with railroads preclude assigning a dedicated crew to make a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DOE shipment. Therefore, schedule delays, even for a day or two, can result in all new crews needing to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be trained and coordinated.</w:t>
      </w:r>
    </w:p>
    <w:p w:rsidR="00A47F66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Shipments of SNF for DOE have numerous requirements above and beyond those imposed on other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shipments</w:t>
      </w:r>
      <w:proofErr w:type="gramEnd"/>
      <w:r w:rsidRPr="00CB0A05">
        <w:rPr>
          <w:rFonts w:cs="Times New Roman"/>
          <w:sz w:val="23"/>
          <w:szCs w:val="23"/>
        </w:rPr>
        <w:t>. DOE M 460.2-1 has requirements for carrier training (tie-down systems, public affairs, first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responder, use of TRANSCOM, etc), route selection, safety performance, scheduling, travel conditions,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operational contingencies, safe parking, emergency response, security, recovery and cleanup, and en route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inspections. The railroad business is organized to transport commodities in large volumes at low cost in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compliance with established, standard requirements. The system has difficulty accommodating one-time,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specialty shipments with nonstandard requirements.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As a result of the West Valley shipment, the following lessons have been learned and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recommendations are being made for consideration for future shipments.</w:t>
      </w:r>
      <w:r w:rsidR="00A47F66">
        <w:rPr>
          <w:rFonts w:cs="Times New Roman"/>
          <w:sz w:val="23"/>
          <w:szCs w:val="23"/>
        </w:rPr>
        <w:t xml:space="preserve"> 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A47F66">
        <w:rPr>
          <w:rFonts w:cs="Times New Roman"/>
          <w:b/>
          <w:sz w:val="23"/>
          <w:szCs w:val="23"/>
        </w:rPr>
        <w:t>Issues</w:t>
      </w:r>
    </w:p>
    <w:p w:rsidR="00A47F66" w:rsidRPr="00A47F66" w:rsidRDefault="00A47F66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CB0A05" w:rsidRPr="00A47F6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A47F66">
        <w:rPr>
          <w:rFonts w:cs="Times New Roman"/>
          <w:i/>
          <w:iCs/>
          <w:sz w:val="23"/>
          <w:szCs w:val="23"/>
          <w:u w:val="single"/>
        </w:rPr>
        <w:t>Contract vs. Tender</w:t>
      </w: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number of railroad carriers servicing specific areas may be limited. This combined with a</w:t>
      </w:r>
      <w:r w:rsidR="004408D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carrier’s possible reluctance to be involved in the shipment due to its complexity and the perceived </w:t>
      </w:r>
      <w:r w:rsidRPr="00CB0A05">
        <w:rPr>
          <w:rFonts w:cs="Times New Roman"/>
          <w:sz w:val="23"/>
          <w:szCs w:val="23"/>
        </w:rPr>
        <w:lastRenderedPageBreak/>
        <w:t>liability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leads to a very difficult contracting situation.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Any project</w:t>
      </w:r>
      <w:r w:rsidR="004408D6">
        <w:rPr>
          <w:rFonts w:cs="Times New Roman"/>
          <w:sz w:val="23"/>
          <w:szCs w:val="23"/>
        </w:rPr>
        <w:t xml:space="preserve">/program planning SNF </w:t>
      </w:r>
      <w:proofErr w:type="gramStart"/>
      <w:r w:rsidR="004408D6">
        <w:rPr>
          <w:rFonts w:cs="Times New Roman"/>
          <w:sz w:val="23"/>
          <w:szCs w:val="23"/>
        </w:rPr>
        <w:t>shipments b</w:t>
      </w:r>
      <w:r w:rsidRPr="00CB0A05">
        <w:rPr>
          <w:rFonts w:cs="Times New Roman"/>
          <w:sz w:val="23"/>
          <w:szCs w:val="23"/>
        </w:rPr>
        <w:t>y rail needs</w:t>
      </w:r>
      <w:proofErr w:type="gramEnd"/>
      <w:r w:rsidRPr="00CB0A05">
        <w:rPr>
          <w:rFonts w:cs="Times New Roman"/>
          <w:sz w:val="23"/>
          <w:szCs w:val="23"/>
        </w:rPr>
        <w:t xml:space="preserve"> to start negotiating with the railroad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 early in the planning process. A minimum of two years should be allocated to negotiate a basic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agreement and even longer for complex shipments.</w:t>
      </w:r>
      <w:r w:rsidR="00A47F66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Use of tender rates vs. contracts will need to be determined early in the planning. The following items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should be considered when making that determination: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A47F66" w:rsidRDefault="00CB0A05" w:rsidP="00A47F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A47F66">
        <w:rPr>
          <w:rFonts w:cs="Times New Roman"/>
          <w:sz w:val="23"/>
          <w:szCs w:val="23"/>
        </w:rPr>
        <w:t xml:space="preserve">A contract may be the best vehicle for services if there </w:t>
      </w:r>
      <w:proofErr w:type="gramStart"/>
      <w:r w:rsidRPr="00A47F66">
        <w:rPr>
          <w:rFonts w:cs="Times New Roman"/>
          <w:sz w:val="23"/>
          <w:szCs w:val="23"/>
        </w:rPr>
        <w:t>is</w:t>
      </w:r>
      <w:proofErr w:type="gramEnd"/>
      <w:r w:rsidRPr="00A47F66">
        <w:rPr>
          <w:rFonts w:cs="Times New Roman"/>
          <w:sz w:val="23"/>
          <w:szCs w:val="23"/>
        </w:rPr>
        <w:t xml:space="preserve"> a minimum number of shipments and</w:t>
      </w:r>
      <w:r w:rsidR="00A47F66" w:rsidRPr="00A47F66">
        <w:rPr>
          <w:rFonts w:cs="Times New Roman"/>
          <w:sz w:val="23"/>
          <w:szCs w:val="23"/>
        </w:rPr>
        <w:t xml:space="preserve"> </w:t>
      </w:r>
      <w:r w:rsidRPr="00A47F66">
        <w:rPr>
          <w:rFonts w:cs="Times New Roman"/>
          <w:sz w:val="23"/>
          <w:szCs w:val="23"/>
        </w:rPr>
        <w:t>there are a significant number of special requirements imposed on the carriers. Fewer imposed</w:t>
      </w:r>
      <w:r w:rsidR="00A47F66" w:rsidRPr="00A47F66">
        <w:rPr>
          <w:rFonts w:cs="Times New Roman"/>
          <w:sz w:val="23"/>
          <w:szCs w:val="23"/>
        </w:rPr>
        <w:t xml:space="preserve"> </w:t>
      </w:r>
      <w:r w:rsidRPr="00A47F66">
        <w:rPr>
          <w:rFonts w:cs="Times New Roman"/>
          <w:sz w:val="23"/>
          <w:szCs w:val="23"/>
        </w:rPr>
        <w:t>requirements will facilitate easier negotiations.</w:t>
      </w:r>
    </w:p>
    <w:p w:rsidR="00CB0A05" w:rsidRPr="00A47F66" w:rsidRDefault="00CB0A05" w:rsidP="00A47F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A47F66">
        <w:rPr>
          <w:rFonts w:cs="Times New Roman"/>
          <w:sz w:val="23"/>
          <w:szCs w:val="23"/>
        </w:rPr>
        <w:t>Tender rates are better for multiple shipment campaigns. An advantage of using tender rates is</w:t>
      </w:r>
      <w:r w:rsidR="00A47F66" w:rsidRPr="00A47F66">
        <w:rPr>
          <w:rFonts w:cs="Times New Roman"/>
          <w:sz w:val="23"/>
          <w:szCs w:val="23"/>
        </w:rPr>
        <w:t xml:space="preserve"> </w:t>
      </w:r>
      <w:r w:rsidRPr="00A47F66">
        <w:rPr>
          <w:rFonts w:cs="Times New Roman"/>
          <w:sz w:val="23"/>
          <w:szCs w:val="23"/>
        </w:rPr>
        <w:t>that disputes between the carriers and the shipper can be resolved through the Surface</w:t>
      </w:r>
      <w:r w:rsidR="00A47F66" w:rsidRPr="00A47F66">
        <w:rPr>
          <w:rFonts w:cs="Times New Roman"/>
          <w:sz w:val="23"/>
          <w:szCs w:val="23"/>
        </w:rPr>
        <w:t xml:space="preserve"> </w:t>
      </w:r>
      <w:r w:rsidRPr="00A47F66">
        <w:rPr>
          <w:rFonts w:cs="Times New Roman"/>
          <w:sz w:val="23"/>
          <w:szCs w:val="23"/>
        </w:rPr>
        <w:t>Transportation Board. It should be noted, however, that the Surface Transportation Board will</w:t>
      </w:r>
      <w:r w:rsidR="00A47F66" w:rsidRPr="00A47F66">
        <w:rPr>
          <w:rFonts w:cs="Times New Roman"/>
          <w:sz w:val="23"/>
          <w:szCs w:val="23"/>
        </w:rPr>
        <w:t xml:space="preserve"> </w:t>
      </w:r>
      <w:r w:rsidRPr="00A47F66">
        <w:rPr>
          <w:rFonts w:cs="Times New Roman"/>
          <w:sz w:val="23"/>
          <w:szCs w:val="23"/>
        </w:rPr>
        <w:t>make its decisions based on safety of the shipment and not impeding commerce.</w:t>
      </w:r>
      <w:r w:rsidR="00A47F66" w:rsidRPr="00A47F66">
        <w:rPr>
          <w:rFonts w:cs="Times New Roman"/>
          <w:sz w:val="23"/>
          <w:szCs w:val="23"/>
        </w:rPr>
        <w:t xml:space="preserve"> 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Liability will be the most complicated issue to resolve in negotiating an agreement with the railroad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carriers. The equitable adjustment clause developed by DOE and the railroads for the WV shipment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supplemented Price-Anderson coverage. While Price-Anderson coverage only applies to nuclear </w:t>
      </w:r>
      <w:r w:rsidR="00A47F66">
        <w:rPr>
          <w:rFonts w:cs="Times New Roman"/>
          <w:sz w:val="23"/>
          <w:szCs w:val="23"/>
        </w:rPr>
        <w:t>a</w:t>
      </w:r>
      <w:r w:rsidRPr="00CB0A05">
        <w:rPr>
          <w:rFonts w:cs="Times New Roman"/>
          <w:sz w:val="23"/>
          <w:szCs w:val="23"/>
        </w:rPr>
        <w:t>ccident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consequences, the railroads were concerned with liabilities unrelated to any radioactive release. Their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concerns involved accidents or public disturbances that; halted traffic on the rail line, led to precautionary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evacuations of surrounding communities, or resulted in lost business to associated railroads. These</w:t>
      </w:r>
      <w:r w:rsidR="00A47F66">
        <w:rPr>
          <w:rFonts w:cs="Times New Roman"/>
          <w:sz w:val="23"/>
          <w:szCs w:val="23"/>
        </w:rPr>
        <w:t xml:space="preserve"> concerns stem from major judg</w:t>
      </w:r>
      <w:r w:rsidRPr="00CB0A05">
        <w:rPr>
          <w:rFonts w:cs="Times New Roman"/>
          <w:sz w:val="23"/>
          <w:szCs w:val="23"/>
        </w:rPr>
        <w:t>ments against railroads involving non-nuclear incidences where there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were no injuries or fatalities.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Future shipping campaigns would benefit by having DOE begin immediately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negotiating a system-wide tender rate with key railroad carriers for making SNF shipments over the major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routes. This would eliminate the need for a specific project/program to expend the time and resources to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negotiate agreements. It would also ensure consistency of the price, terms, and conditions from one</w:t>
      </w:r>
      <w:r w:rsidR="00A47F6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to another.</w:t>
      </w:r>
    </w:p>
    <w:p w:rsidR="00A47F66" w:rsidRPr="00CB0A05" w:rsidRDefault="00A47F6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A47F6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A47F66">
        <w:rPr>
          <w:rFonts w:cs="Times New Roman"/>
          <w:i/>
          <w:iCs/>
          <w:sz w:val="23"/>
          <w:szCs w:val="23"/>
          <w:u w:val="single"/>
        </w:rPr>
        <w:t>Multiple Contracts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At this time, it is unlikely any railroad carrier will accept the responsibility for arranging for and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contracting with other carriers to make a SNF shipment. The perceived liability and additional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requirements currently being imposed by DOE make it difficult, if not impossible, for a carrier to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coordinate a multi-carrier shipment.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 xml:space="preserve">Recommendation: </w:t>
      </w:r>
      <w:r w:rsidRPr="00CB0A05">
        <w:rPr>
          <w:rFonts w:cs="Times New Roman"/>
          <w:sz w:val="23"/>
          <w:szCs w:val="23"/>
        </w:rPr>
        <w:t>See recommendation for contract vs. tender.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214289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214289">
        <w:rPr>
          <w:rFonts w:cs="Times New Roman"/>
          <w:i/>
          <w:iCs/>
          <w:sz w:val="23"/>
          <w:szCs w:val="23"/>
          <w:u w:val="single"/>
        </w:rPr>
        <w:t>Route Evaluation/Selection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must be able to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quantitatively defend the route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chosen for making SNF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shipments. There must be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clearly-defined route selection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criteria such as time, distance,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population, interchanges,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 and class of track. Use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a computer program, like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INTERLINE, scientifically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identifies the possible routes and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ranks those routes based on the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accepted criteria. This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independently shows that the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was selected on meaningful criteria and not arbitrarily. Every effort should be made to only change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the route if there is a strong technical justification. Changing the route for other reasons opens </w:t>
      </w:r>
      <w:proofErr w:type="gramStart"/>
      <w:r w:rsidRPr="00CB0A05">
        <w:rPr>
          <w:rFonts w:cs="Times New Roman"/>
          <w:sz w:val="23"/>
          <w:szCs w:val="23"/>
        </w:rPr>
        <w:t xml:space="preserve">the </w:t>
      </w:r>
      <w:r w:rsidR="00214289">
        <w:rPr>
          <w:rFonts w:cs="Times New Roman"/>
          <w:sz w:val="23"/>
          <w:szCs w:val="23"/>
        </w:rPr>
        <w:t xml:space="preserve"> e</w:t>
      </w:r>
      <w:r w:rsidRPr="00CB0A05">
        <w:rPr>
          <w:rFonts w:cs="Times New Roman"/>
          <w:sz w:val="23"/>
          <w:szCs w:val="23"/>
        </w:rPr>
        <w:t>ntire</w:t>
      </w:r>
      <w:proofErr w:type="gramEnd"/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to change, which can result in no state, tribe, and/or community allowing the shipment through their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jurisdiction.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lastRenderedPageBreak/>
        <w:t>STRACKNET is another possible approach to identify future routes. These lines have been qualified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to the Department of Defense’s (DOD) rigorous standards for safety and logistics. Using these rail lines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may help to address the questions of safety and equity that may be posed by entities within the shipping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corridor.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 xml:space="preserve">Recommendation: </w:t>
      </w:r>
      <w:r w:rsidRPr="00CB0A05">
        <w:rPr>
          <w:rFonts w:cs="Times New Roman"/>
          <w:sz w:val="23"/>
          <w:szCs w:val="23"/>
        </w:rPr>
        <w:t>A uniform system-wide process for evaluating rail routes should be established with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input of states, tribes, and the FRA.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214289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214289">
        <w:rPr>
          <w:rFonts w:cs="Times New Roman"/>
          <w:i/>
          <w:iCs/>
          <w:sz w:val="23"/>
          <w:szCs w:val="23"/>
          <w:u w:val="single"/>
        </w:rPr>
        <w:t>Alternate Routes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lack of flexibility in the railroad system makes it very difficult to identify alternate routes for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cross-country shipments. Feedback from state representatives indicates that using an alternate route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would have caused concern to the states. The states would be concerned if the alternate did not have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adequate training for the first responders and FRA stated that track inspections for all of the possible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alternate routes wouldn't be realistic. If a SNF shipment cannot proceed on the preferred route the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railroad involved has 48 hours to re-route and continue the shipment to comply with </w:t>
      </w:r>
      <w:proofErr w:type="gramStart"/>
      <w:r w:rsidRPr="00CB0A05">
        <w:rPr>
          <w:rFonts w:cs="Times New Roman"/>
          <w:sz w:val="23"/>
          <w:szCs w:val="23"/>
        </w:rPr>
        <w:t xml:space="preserve">hazardous </w:t>
      </w:r>
      <w:r w:rsidR="00214289">
        <w:rPr>
          <w:rFonts w:cs="Times New Roman"/>
          <w:sz w:val="23"/>
          <w:szCs w:val="23"/>
        </w:rPr>
        <w:t xml:space="preserve"> m</w:t>
      </w:r>
      <w:r w:rsidRPr="00CB0A05">
        <w:rPr>
          <w:rFonts w:cs="Times New Roman"/>
          <w:sz w:val="23"/>
          <w:szCs w:val="23"/>
        </w:rPr>
        <w:t>aterial</w:t>
      </w:r>
      <w:proofErr w:type="gramEnd"/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regulations.</w:t>
      </w:r>
    </w:p>
    <w:p w:rsidR="00214289" w:rsidRDefault="00214289" w:rsidP="00CB0A05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To mitigate possible conflicts if an alternate route becomes necessary, DOE, states,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tribes should consider broadening the training being provided by TEPP to include alternate routes. The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goal should be to eventually integrate radioactive materials training into general responder training for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hazardous materials.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214289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214289">
        <w:rPr>
          <w:rFonts w:cs="Times New Roman"/>
          <w:i/>
          <w:iCs/>
          <w:sz w:val="23"/>
          <w:szCs w:val="23"/>
          <w:u w:val="single"/>
        </w:rPr>
        <w:t>Impact on Rail System/Added DOE Requirements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railroads operate a highly efficient system that moves hundreds of thousands of carloads of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commodities per day throughout the country. There are a limited number of rail lines, equipment, and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personnel available to accommodate these movements. The railroads have developed effective systems to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maximize the use of their resources, but have difficulties accommodating all of the special requirements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imposed for DOE SNF shipments.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Future DOE SNF shipping projects/programs need to clearly understand the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operations of railroads to maximize the potential benefits of moving SNF by rail. It is essential to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understand that rail is significantly different than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truck transport. The following are steps that can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be taken to minimize the impact on the railroad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carriers and ensure the safe and secure shipment</w:t>
      </w:r>
      <w:r w:rsidR="0021428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DOE SNF.</w:t>
      </w:r>
    </w:p>
    <w:p w:rsidR="00214289" w:rsidRPr="00CB0A05" w:rsidRDefault="0021428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310544" w:rsidRDefault="00CB0A05" w:rsidP="0031054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10544">
        <w:rPr>
          <w:rFonts w:cs="Times New Roman"/>
          <w:sz w:val="23"/>
          <w:szCs w:val="23"/>
        </w:rPr>
        <w:t>Minimize the number of requirements imposed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on the railroad carriers. Not only will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negotiating of the agreement for transporting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the material be easier, it may also prevent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having requirements being imposed that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cannot be met by the carriers due to federal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regulations and or union agreements.</w:t>
      </w:r>
    </w:p>
    <w:p w:rsidR="00310544" w:rsidRDefault="00CB0A05" w:rsidP="0031054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10544">
        <w:rPr>
          <w:rFonts w:cs="Times New Roman"/>
          <w:sz w:val="23"/>
          <w:szCs w:val="23"/>
        </w:rPr>
        <w:t>Minimize the training and/or operations expected from the train crews. Federal regulations limit the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number of hours a crew can work each day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 xml:space="preserve">to12 hours. Union agreements with railroad </w:t>
      </w:r>
      <w:r w:rsidR="0096318F" w:rsidRPr="00310544">
        <w:rPr>
          <w:rFonts w:cs="Times New Roman"/>
          <w:sz w:val="23"/>
          <w:szCs w:val="23"/>
        </w:rPr>
        <w:t>(</w:t>
      </w:r>
      <w:r w:rsidRPr="00310544">
        <w:rPr>
          <w:rFonts w:cs="Times New Roman"/>
          <w:sz w:val="23"/>
          <w:szCs w:val="23"/>
        </w:rPr>
        <w:t>Union Pacific power was used for the entire route</w:t>
      </w:r>
      <w:r w:rsidR="0096318F" w:rsidRPr="00310544">
        <w:rPr>
          <w:rFonts w:cs="Times New Roman"/>
          <w:sz w:val="23"/>
          <w:szCs w:val="23"/>
        </w:rPr>
        <w:t xml:space="preserve">) </w:t>
      </w:r>
      <w:r w:rsidRPr="00310544">
        <w:rPr>
          <w:rFonts w:cs="Times New Roman"/>
          <w:sz w:val="23"/>
          <w:szCs w:val="23"/>
        </w:rPr>
        <w:t>carrier management are very specific about duties to be performed and only those duties identified in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the contracts can be imposed on the train crews. It is not possible to have dedicated crews operate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the train. The crews operate under the “first in”</w:t>
      </w:r>
      <w:proofErr w:type="gramStart"/>
      <w:r w:rsidRPr="00310544">
        <w:rPr>
          <w:rFonts w:cs="Times New Roman"/>
          <w:sz w:val="23"/>
          <w:szCs w:val="23"/>
        </w:rPr>
        <w:t>- ”</w:t>
      </w:r>
      <w:proofErr w:type="gramEnd"/>
      <w:r w:rsidRPr="00310544">
        <w:rPr>
          <w:rFonts w:cs="Times New Roman"/>
          <w:sz w:val="23"/>
          <w:szCs w:val="23"/>
        </w:rPr>
        <w:t>first out” principle. The carriers are not able to pick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and choose crews. Therefore, DOE needs to understand the ramifications before imposing the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requirements on the carriers. DOE M 460.2-1, Section 7.3, has requirements that cannot be met by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the railroad carriers such as “. . . railroad carriers are also responsible for maintaining a training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 xml:space="preserve">program addressing a list of </w:t>
      </w:r>
      <w:r w:rsidRPr="00310544">
        <w:rPr>
          <w:rFonts w:cs="Times New Roman"/>
          <w:sz w:val="23"/>
          <w:szCs w:val="23"/>
        </w:rPr>
        <w:lastRenderedPageBreak/>
        <w:t>areas, such as, operation of specific package tie-down systems... first</w:t>
      </w:r>
      <w:r w:rsidR="0096318F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responder training, and use of TRANSCOM.”</w:t>
      </w:r>
      <w:r w:rsidR="0096318F" w:rsidRPr="00310544">
        <w:rPr>
          <w:rFonts w:cs="Times New Roman"/>
          <w:sz w:val="23"/>
          <w:szCs w:val="23"/>
        </w:rPr>
        <w:t xml:space="preserve"> </w:t>
      </w:r>
    </w:p>
    <w:p w:rsidR="00310544" w:rsidRDefault="00CB0A05" w:rsidP="00AA0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10544">
        <w:rPr>
          <w:rFonts w:cs="Times New Roman"/>
          <w:sz w:val="23"/>
          <w:szCs w:val="23"/>
        </w:rPr>
        <w:t>If extra requirements are needed for rail shipments, DOE should consider using DOE personnel to</w:t>
      </w:r>
      <w:r w:rsidR="00AA083C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meet those requirements (i.e., TRANSCOM operations, radiation monitoring, etc.).</w:t>
      </w:r>
    </w:p>
    <w:p w:rsidR="00CB0A05" w:rsidRPr="00310544" w:rsidRDefault="00CB0A05" w:rsidP="00AA0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10544">
        <w:rPr>
          <w:rFonts w:cs="Times New Roman"/>
          <w:sz w:val="23"/>
          <w:szCs w:val="23"/>
        </w:rPr>
        <w:t>For large shipping campaigns, DOE should consider owning or long-term leasing the rail equipment.</w:t>
      </w:r>
      <w:r w:rsidR="00AA083C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Owning and/or long term leasing of equipment allows DOE better control over delivery, use,</w:t>
      </w:r>
      <w:r w:rsidR="00AA083C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maintenance, and inspection of the equipment. This will also allow the Department better flexibility</w:t>
      </w:r>
      <w:r w:rsidR="00AA083C" w:rsidRPr="00310544">
        <w:rPr>
          <w:rFonts w:cs="Times New Roman"/>
          <w:sz w:val="23"/>
          <w:szCs w:val="23"/>
        </w:rPr>
        <w:t xml:space="preserve"> </w:t>
      </w:r>
      <w:r w:rsidRPr="00310544">
        <w:rPr>
          <w:rFonts w:cs="Times New Roman"/>
          <w:sz w:val="23"/>
          <w:szCs w:val="23"/>
        </w:rPr>
        <w:t>coordinating the movement of SNF from various facilities throughout the country.</w:t>
      </w:r>
    </w:p>
    <w:p w:rsidR="00CB0A05" w:rsidRPr="00AA083C" w:rsidRDefault="00CB0A05" w:rsidP="00AA0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AA083C">
        <w:rPr>
          <w:rFonts w:cs="Times New Roman"/>
          <w:sz w:val="23"/>
          <w:szCs w:val="23"/>
        </w:rPr>
        <w:t>Consider discussing with one or two large chemical companies how they handle their shipping</w:t>
      </w:r>
      <w:r w:rsidR="00AA083C" w:rsidRPr="00AA083C">
        <w:rPr>
          <w:rFonts w:cs="Times New Roman"/>
          <w:sz w:val="23"/>
          <w:szCs w:val="23"/>
        </w:rPr>
        <w:t xml:space="preserve"> </w:t>
      </w:r>
      <w:r w:rsidRPr="00AA083C">
        <w:rPr>
          <w:rFonts w:cs="Times New Roman"/>
          <w:sz w:val="23"/>
          <w:szCs w:val="23"/>
        </w:rPr>
        <w:t>campaigns. This information can be used as a benchmark for DOE SNF shipments. Companies like</w:t>
      </w:r>
      <w:r w:rsidR="00AA083C" w:rsidRPr="00AA083C">
        <w:rPr>
          <w:rFonts w:cs="Times New Roman"/>
          <w:sz w:val="23"/>
          <w:szCs w:val="23"/>
        </w:rPr>
        <w:t xml:space="preserve"> </w:t>
      </w:r>
      <w:proofErr w:type="spellStart"/>
      <w:r w:rsidRPr="00AA083C">
        <w:rPr>
          <w:rFonts w:cs="Times New Roman"/>
          <w:sz w:val="23"/>
          <w:szCs w:val="23"/>
        </w:rPr>
        <w:t>Dupont</w:t>
      </w:r>
      <w:proofErr w:type="spellEnd"/>
      <w:r w:rsidRPr="00AA083C">
        <w:rPr>
          <w:rFonts w:cs="Times New Roman"/>
          <w:sz w:val="23"/>
          <w:szCs w:val="23"/>
        </w:rPr>
        <w:t xml:space="preserve"> have their own equipment, maintenance programs, and operate unit trains. The chemical</w:t>
      </w:r>
      <w:r w:rsidR="00AA083C" w:rsidRPr="00AA083C">
        <w:rPr>
          <w:rFonts w:cs="Times New Roman"/>
          <w:sz w:val="23"/>
          <w:szCs w:val="23"/>
        </w:rPr>
        <w:t xml:space="preserve"> </w:t>
      </w:r>
      <w:proofErr w:type="gramStart"/>
      <w:r w:rsidRPr="00AA083C">
        <w:rPr>
          <w:rFonts w:cs="Times New Roman"/>
          <w:sz w:val="23"/>
          <w:szCs w:val="23"/>
        </w:rPr>
        <w:t>industry have</w:t>
      </w:r>
      <w:proofErr w:type="gramEnd"/>
      <w:r w:rsidRPr="00AA083C">
        <w:rPr>
          <w:rFonts w:cs="Times New Roman"/>
          <w:sz w:val="23"/>
          <w:szCs w:val="23"/>
        </w:rPr>
        <w:t xml:space="preserve"> similar institutional problems.</w:t>
      </w:r>
    </w:p>
    <w:p w:rsidR="00AA083C" w:rsidRPr="00CB0A05" w:rsidRDefault="00AA083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AA083C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AA083C">
        <w:rPr>
          <w:rFonts w:cs="Times New Roman"/>
          <w:i/>
          <w:iCs/>
          <w:sz w:val="23"/>
          <w:szCs w:val="23"/>
          <w:u w:val="single"/>
        </w:rPr>
        <w:t>Schedule Changes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Hundreds of railroad employees are involved in a cross-country shipment. Changing the schedule,</w:t>
      </w:r>
      <w:r w:rsidR="00AA083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even by a day or two, has a huge impact on rail operations, security, and logistics. During the WV</w:t>
      </w:r>
      <w:r w:rsidR="00AA083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preparations, NS had approximately 30 officers trained for the West Valley shipment. A</w:t>
      </w:r>
      <w:r w:rsidR="00AA083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schedule delay would have had significant impact on security arrangements for the shipment. NS also</w:t>
      </w:r>
      <w:r w:rsidR="00AA083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stated their company would incorporate financial penalties</w:t>
      </w:r>
      <w:r w:rsidR="00AA083C">
        <w:rPr>
          <w:rFonts w:cs="Times New Roman"/>
          <w:sz w:val="23"/>
          <w:szCs w:val="23"/>
        </w:rPr>
        <w:t xml:space="preserve"> for schedule changes in future a</w:t>
      </w:r>
      <w:r w:rsidRPr="00CB0A05">
        <w:rPr>
          <w:rFonts w:cs="Times New Roman"/>
          <w:sz w:val="23"/>
          <w:szCs w:val="23"/>
        </w:rPr>
        <w:t>greements.</w:t>
      </w:r>
      <w:r w:rsidR="00AA083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BPRR stated they couldn’t afford to have assets, rail cars and crews that aren't working.</w:t>
      </w:r>
    </w:p>
    <w:p w:rsidR="00AA083C" w:rsidRPr="00CB0A05" w:rsidRDefault="00AA083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Set a firm shipping date that allows adequate time for the carriers’ to coordinate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the</w:t>
      </w:r>
      <w:proofErr w:type="gramEnd"/>
      <w:r w:rsidRPr="00CB0A05">
        <w:rPr>
          <w:rFonts w:cs="Times New Roman"/>
          <w:sz w:val="23"/>
          <w:szCs w:val="23"/>
        </w:rPr>
        <w:t xml:space="preserve"> shipment and maintain that shipping date.</w:t>
      </w:r>
    </w:p>
    <w:p w:rsidR="00AA083C" w:rsidRDefault="00AA083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310544" w:rsidRPr="00CB0A05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310544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18"/>
        </w:rPr>
      </w:pPr>
      <w:r w:rsidRPr="00CB0A05">
        <w:rPr>
          <w:rFonts w:cs="Times New Roman"/>
          <w:b/>
          <w:bCs/>
          <w:sz w:val="23"/>
          <w:szCs w:val="23"/>
        </w:rPr>
        <w:t>I</w:t>
      </w:r>
      <w:r w:rsidRPr="00CB0A05">
        <w:rPr>
          <w:rFonts w:cs="Times New Roman"/>
          <w:b/>
          <w:bCs/>
          <w:sz w:val="18"/>
          <w:szCs w:val="18"/>
        </w:rPr>
        <w:t>NSPECTIONS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:rsidR="00CB0A05" w:rsidRPr="000F729D" w:rsidRDefault="00CB0A05" w:rsidP="00CB0A05">
      <w:pPr>
        <w:autoSpaceDE w:val="0"/>
        <w:autoSpaceDN w:val="0"/>
        <w:adjustRightInd w:val="0"/>
        <w:rPr>
          <w:rFonts w:cs="Times New Roman"/>
          <w:i/>
          <w:sz w:val="23"/>
          <w:szCs w:val="23"/>
        </w:rPr>
      </w:pPr>
      <w:r w:rsidRPr="000F729D">
        <w:rPr>
          <w:rFonts w:cs="Times New Roman"/>
          <w:i/>
          <w:sz w:val="23"/>
          <w:szCs w:val="23"/>
        </w:rPr>
        <w:t>Summary of Operations</w:t>
      </w:r>
    </w:p>
    <w:p w:rsidR="000F729D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inspections involved in this rail shipment can be categorized as follows:</w:t>
      </w:r>
    </w:p>
    <w:p w:rsidR="00CB0A05" w:rsidRPr="000F729D" w:rsidRDefault="00CB0A05" w:rsidP="000F72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spellStart"/>
      <w:r w:rsidRPr="000F729D">
        <w:rPr>
          <w:rFonts w:cs="Times New Roman"/>
          <w:sz w:val="23"/>
          <w:szCs w:val="23"/>
        </w:rPr>
        <w:t>Preshipment</w:t>
      </w:r>
      <w:proofErr w:type="spellEnd"/>
    </w:p>
    <w:p w:rsidR="00CB0A05" w:rsidRPr="00CB0A05" w:rsidRDefault="00CB0A05" w:rsidP="000F729D">
      <w:pPr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- Inspection of the tracks and associated equipment</w:t>
      </w:r>
    </w:p>
    <w:p w:rsidR="00CB0A05" w:rsidRPr="00CB0A05" w:rsidRDefault="00CB0A05" w:rsidP="000F729D">
      <w:pPr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- Mechanical inspections of the rolling stock</w:t>
      </w:r>
    </w:p>
    <w:p w:rsidR="00CB0A05" w:rsidRPr="00CB0A05" w:rsidRDefault="00CB0A05" w:rsidP="000F729D">
      <w:pPr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- Radiological (radiation and surface contamination) inspections of the shipping casks</w:t>
      </w:r>
    </w:p>
    <w:p w:rsidR="00CB0A05" w:rsidRPr="00CB0A05" w:rsidRDefault="00CB0A05" w:rsidP="000F72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En Route</w:t>
      </w:r>
    </w:p>
    <w:p w:rsidR="00CB0A05" w:rsidRPr="00CB0A05" w:rsidRDefault="00CB0A05" w:rsidP="000F729D">
      <w:pPr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- Mechanical inspections of the rolling stock</w:t>
      </w:r>
    </w:p>
    <w:p w:rsidR="00CB0A05" w:rsidRPr="00CB0A05" w:rsidRDefault="00CB0A05" w:rsidP="000F729D">
      <w:pPr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- Radiological inspections of the shipping casks</w:t>
      </w:r>
    </w:p>
    <w:p w:rsidR="000F729D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Issues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0F72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proofErr w:type="spellStart"/>
      <w:r w:rsidRPr="000F729D">
        <w:rPr>
          <w:rFonts w:cs="Times New Roman"/>
          <w:i/>
          <w:iCs/>
          <w:sz w:val="23"/>
          <w:szCs w:val="23"/>
          <w:u w:val="single"/>
        </w:rPr>
        <w:t>Preshipment</w:t>
      </w:r>
      <w:proofErr w:type="spellEnd"/>
      <w:r w:rsidRPr="000F729D">
        <w:rPr>
          <w:rFonts w:cs="Times New Roman"/>
          <w:i/>
          <w:iCs/>
          <w:sz w:val="23"/>
          <w:szCs w:val="23"/>
          <w:u w:val="single"/>
        </w:rPr>
        <w:t xml:space="preserve"> Mechanical Inspections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Between January and July 2003 the FRA conducted inspections of the 2,300-mile rail route for the</w:t>
      </w: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WV shipment in accordance with the Administration’s Safety C</w:t>
      </w:r>
      <w:r w:rsidR="000F729D">
        <w:rPr>
          <w:rFonts w:cs="Times New Roman"/>
          <w:sz w:val="23"/>
          <w:szCs w:val="23"/>
        </w:rPr>
        <w:t xml:space="preserve">ompliance Oversight Plan (SCOP) </w:t>
      </w:r>
      <w:r w:rsidRPr="00CB0A05">
        <w:rPr>
          <w:rFonts w:cs="Times New Roman"/>
          <w:sz w:val="23"/>
          <w:szCs w:val="23"/>
        </w:rPr>
        <w:t>or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Rail Transportation of High-Level Radioactive Waste and Spent Nuclear Fuel (June 1998).</w:t>
      </w:r>
      <w:proofErr w:type="gramEnd"/>
      <w:r w:rsidRPr="00CB0A05">
        <w:rPr>
          <w:rFonts w:cs="Times New Roman"/>
          <w:sz w:val="23"/>
          <w:szCs w:val="23"/>
        </w:rPr>
        <w:t xml:space="preserve"> Both </w:t>
      </w:r>
      <w:r w:rsidR="000F729D">
        <w:rPr>
          <w:rFonts w:cs="Times New Roman"/>
          <w:sz w:val="23"/>
          <w:szCs w:val="23"/>
        </w:rPr>
        <w:t>F</w:t>
      </w:r>
      <w:r w:rsidRPr="00CB0A05">
        <w:rPr>
          <w:rFonts w:cs="Times New Roman"/>
          <w:sz w:val="23"/>
          <w:szCs w:val="23"/>
        </w:rPr>
        <w:t>RA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FRA-certified state inspectors took part in these activities.</w:t>
      </w:r>
      <w:r w:rsidR="000F729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DOE arranged for FRA </w:t>
      </w:r>
      <w:r w:rsidR="000F729D">
        <w:rPr>
          <w:rFonts w:cs="Times New Roman"/>
          <w:sz w:val="23"/>
          <w:szCs w:val="23"/>
        </w:rPr>
        <w:t>m</w:t>
      </w:r>
      <w:r w:rsidRPr="00CB0A05">
        <w:rPr>
          <w:rFonts w:cs="Times New Roman"/>
          <w:sz w:val="23"/>
          <w:szCs w:val="23"/>
        </w:rPr>
        <w:t>echanical inspection of the rolling stock (locomotives, hopper cars,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passenger car) at point-of-origin and in the Buffalo, New York, rail yard, where they were staged </w:t>
      </w:r>
      <w:r w:rsidRPr="00CB0A05">
        <w:rPr>
          <w:rFonts w:cs="Times New Roman"/>
          <w:sz w:val="23"/>
          <w:szCs w:val="23"/>
        </w:rPr>
        <w:lastRenderedPageBreak/>
        <w:t>prior to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delivery to the West Valley site, and again after the train was configured but prior to departure from the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WVDP. At a number of these locations, inspectors from one or more of the involved railroads also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conducted mechanical inspections. Representatives from B&amp;P, NS, and CSXT railroads were at the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WVDP at the time of shipment.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0F72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proofErr w:type="spellStart"/>
      <w:r w:rsidRPr="000F729D">
        <w:rPr>
          <w:rFonts w:cs="Times New Roman"/>
          <w:i/>
          <w:iCs/>
          <w:sz w:val="23"/>
          <w:szCs w:val="23"/>
          <w:u w:val="single"/>
        </w:rPr>
        <w:t>Preshipment</w:t>
      </w:r>
      <w:proofErr w:type="spellEnd"/>
      <w:r w:rsidRPr="000F729D">
        <w:rPr>
          <w:rFonts w:cs="Times New Roman"/>
          <w:i/>
          <w:iCs/>
          <w:sz w:val="23"/>
          <w:szCs w:val="23"/>
          <w:u w:val="single"/>
        </w:rPr>
        <w:t xml:space="preserve"> Radiological Inspections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From the loading of the shipping casks in 2001, WVDP radiological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personnel conducted routine direct radiation surveys, including neutron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detection, and surface contamination surveys. In the spring of 2003, in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preparation for the shipment, current survey results were forwarded to</w:t>
      </w: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all</w:t>
      </w:r>
      <w:proofErr w:type="gramEnd"/>
      <w:r w:rsidRPr="00CB0A05">
        <w:rPr>
          <w:rFonts w:cs="Times New Roman"/>
          <w:sz w:val="23"/>
          <w:szCs w:val="23"/>
        </w:rPr>
        <w:t xml:space="preserve"> the corridor states and tribes, the railroads, and the FRA.</w:t>
      </w:r>
      <w:r w:rsidR="000F729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New York State Department of Health (NYSDOH)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requested that they conduct a </w:t>
      </w:r>
      <w:proofErr w:type="spellStart"/>
      <w:r w:rsidRPr="00CB0A05">
        <w:rPr>
          <w:rFonts w:cs="Times New Roman"/>
          <w:sz w:val="23"/>
          <w:szCs w:val="23"/>
        </w:rPr>
        <w:t>preshipment</w:t>
      </w:r>
      <w:proofErr w:type="spellEnd"/>
      <w:r w:rsidRPr="00CB0A05">
        <w:rPr>
          <w:rFonts w:cs="Times New Roman"/>
          <w:sz w:val="23"/>
          <w:szCs w:val="23"/>
        </w:rPr>
        <w:t xml:space="preserve"> radiological inspection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within two weeks of the shipment’s departure. The inspection was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scheduled 11 days prior to departure, which allowed the results to be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finalized and distributed by e-mail (July 7, 2003) to all corridor states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tribes, the FRA, railroads and appropriate DOE points of contact.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actual inspection, which included surveys for direct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radiation and sampling for possible surface contamination, required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approximately two hours and went very smoothly. WVDP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radiological technicians conducted inspections in parallel with the NYSDOH inspectors. Recipients of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survey results noted that having the data before the shipment was helpful in preparing for the shipment.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On the day of shipment, Pennsylvania Bureau of Radiation Protection personnel and a radiation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specialist from NS railroad were at the WVDP to observe the final radiological survey conducted by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WVDP radiological technicians. The results of this survey were forwarded by e-mail to the same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distribution along with copies of the shipping papers and other documentation at the time of </w:t>
      </w:r>
      <w:r w:rsidR="000F729D">
        <w:rPr>
          <w:rFonts w:cs="Times New Roman"/>
          <w:sz w:val="23"/>
          <w:szCs w:val="23"/>
        </w:rPr>
        <w:t>s</w:t>
      </w:r>
      <w:r w:rsidRPr="00CB0A05">
        <w:rPr>
          <w:rFonts w:cs="Times New Roman"/>
          <w:sz w:val="23"/>
          <w:szCs w:val="23"/>
        </w:rPr>
        <w:t>hipment.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0F72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0F729D">
        <w:rPr>
          <w:rFonts w:cs="Times New Roman"/>
          <w:i/>
          <w:iCs/>
          <w:sz w:val="23"/>
          <w:szCs w:val="23"/>
          <w:u w:val="single"/>
        </w:rPr>
        <w:t>En Route Inspections</w:t>
      </w: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FRA and FRA-certified state rail inspectors conducted mechanical inspections as part of their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standard operating practice. Inspections were performed when the train stopped for operational reasons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were conducted within the time available.</w:t>
      </w:r>
      <w:r w:rsidR="000F729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En route radiological inspections by non FRA-certified state inspectors presented the greatest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challenge to arrange. Railroads own the property on which their tracks run and typically restrict access to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their personnel and FRA or FRA-certified personnel. To accommodate the requests for radiological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inspections by state agencies that do not have FRA-certified personnel, DOE coordinated inspections at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three </w:t>
      </w:r>
      <w:proofErr w:type="spellStart"/>
      <w:r w:rsidRPr="00CB0A05">
        <w:rPr>
          <w:rFonts w:cs="Times New Roman"/>
          <w:sz w:val="23"/>
          <w:szCs w:val="23"/>
        </w:rPr>
        <w:t>predesignated</w:t>
      </w:r>
      <w:proofErr w:type="spellEnd"/>
      <w:r w:rsidRPr="00CB0A05">
        <w:rPr>
          <w:rFonts w:cs="Times New Roman"/>
          <w:sz w:val="23"/>
          <w:szCs w:val="23"/>
        </w:rPr>
        <w:t xml:space="preserve"> locations. An FRA employee was assigned at each stop to coordinate access to the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railroad property and assist in escorting the non FRA-certified inspectors.</w:t>
      </w:r>
      <w:r w:rsidR="000F729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radiological specialists among the onboard support crew conducted en route radiological surveys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only in parallel with state and/or railroad personnel. The DOE support crew conducted no independent en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radiological inspections.</w:t>
      </w:r>
    </w:p>
    <w:p w:rsidR="000F729D" w:rsidRPr="00CB0A05" w:rsidRDefault="000F72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 xml:space="preserve">Standardize the </w:t>
      </w:r>
      <w:proofErr w:type="spellStart"/>
      <w:r w:rsidRPr="00CB0A05">
        <w:rPr>
          <w:rFonts w:cs="Times New Roman"/>
          <w:sz w:val="23"/>
          <w:szCs w:val="23"/>
        </w:rPr>
        <w:t>preshipment</w:t>
      </w:r>
      <w:proofErr w:type="spellEnd"/>
      <w:r w:rsidRPr="00CB0A05">
        <w:rPr>
          <w:rFonts w:cs="Times New Roman"/>
          <w:sz w:val="23"/>
          <w:szCs w:val="23"/>
        </w:rPr>
        <w:t xml:space="preserve"> radiological inspection, conduct it sufficiently in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advance of the planned shipment to allow distribution to all involved parties</w:t>
      </w:r>
      <w:r w:rsidR="000F729D">
        <w:rPr>
          <w:rFonts w:cs="Times New Roman"/>
          <w:sz w:val="23"/>
          <w:szCs w:val="23"/>
        </w:rPr>
        <w:t xml:space="preserve">, and use it as the </w:t>
      </w:r>
      <w:r w:rsidRPr="00CB0A05">
        <w:rPr>
          <w:rFonts w:cs="Times New Roman"/>
          <w:sz w:val="23"/>
          <w:szCs w:val="23"/>
        </w:rPr>
        <w:t>cornerstone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the confirmatory inspections. Acceptance by all involved parties of the survey results by the state of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origin will be a first step in developing a process </w:t>
      </w:r>
      <w:proofErr w:type="spellStart"/>
      <w:r w:rsidRPr="00CB0A05">
        <w:rPr>
          <w:rFonts w:cs="Times New Roman"/>
          <w:sz w:val="23"/>
          <w:szCs w:val="23"/>
        </w:rPr>
        <w:t>where by</w:t>
      </w:r>
      <w:proofErr w:type="spellEnd"/>
      <w:r w:rsidRPr="00CB0A05">
        <w:rPr>
          <w:rFonts w:cs="Times New Roman"/>
          <w:sz w:val="23"/>
          <w:szCs w:val="23"/>
        </w:rPr>
        <w:t xml:space="preserve"> redundant en route radiological inspections</w:t>
      </w:r>
      <w:r w:rsidR="000F72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during routine shipping operations can be streamlined or eliminated.</w:t>
      </w:r>
    </w:p>
    <w:p w:rsidR="00310544" w:rsidRPr="00CB0A05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310544" w:rsidRPr="00310544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310544">
        <w:rPr>
          <w:rFonts w:cs="Times New Roman"/>
          <w:i/>
          <w:iCs/>
          <w:sz w:val="23"/>
          <w:szCs w:val="23"/>
          <w:u w:val="single"/>
        </w:rPr>
        <w:lastRenderedPageBreak/>
        <w:t>Mechanical Inspections of the Rolling Stock</w:t>
      </w:r>
      <w:r w:rsidR="0016602D" w:rsidRPr="00310544">
        <w:rPr>
          <w:rFonts w:cs="Times New Roman"/>
          <w:i/>
          <w:iCs/>
          <w:sz w:val="23"/>
          <w:szCs w:val="23"/>
          <w:u w:val="single"/>
        </w:rPr>
        <w:t xml:space="preserve"> 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multiple pre-shipment mechanical inspections (including at point-of-origin) of the rolling stock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were in response to mechanical problems that were identified during the 2001 preparations when cars and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locomotives arrived in the Buffalo rail yard. In 2001, rolling stock had to be sent out to other facilities for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repair, which complicated planning.</w:t>
      </w:r>
    </w:p>
    <w:p w:rsidR="00310544" w:rsidRPr="00CB0A05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No mechanical problems arose with the cars or locomotives during the shipment. However a repair,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at</w:t>
      </w:r>
      <w:proofErr w:type="gramEnd"/>
      <w:r w:rsidRPr="00CB0A05">
        <w:rPr>
          <w:rFonts w:cs="Times New Roman"/>
          <w:sz w:val="23"/>
          <w:szCs w:val="23"/>
        </w:rPr>
        <w:t xml:space="preserve"> the request of NS, was made to the privately-owned passenger car after inspection at the Buffalo rail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yard.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Multiple mechanical inspections prior to shipment are certainly recommended for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single or first-of-a-series shipments by rail. For the shipment of SNF use of dedicated, government-owned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rolling stock should be evaluated. If dedicated, government-owned rolling stock is not used then all rolling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stock should be provided by the involved railroads.</w:t>
      </w:r>
      <w:r w:rsidR="0016602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Whatever equipment is employed, the mechanical inspection process for a rail shipping campaign will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by necessity begin with multiple </w:t>
      </w:r>
      <w:proofErr w:type="spellStart"/>
      <w:r w:rsidRPr="00CB0A05">
        <w:rPr>
          <w:rFonts w:cs="Times New Roman"/>
          <w:sz w:val="23"/>
          <w:szCs w:val="23"/>
        </w:rPr>
        <w:t>preshipment</w:t>
      </w:r>
      <w:proofErr w:type="spellEnd"/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mechanical inspections. A campaign should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have an established approach to review and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adjust the inspection plan as the shipments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proceed to ensure safety, and to identify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redundancy and streamline the process.</w:t>
      </w:r>
    </w:p>
    <w:p w:rsidR="0016602D" w:rsidRDefault="0016602D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</w:rPr>
      </w:pPr>
    </w:p>
    <w:p w:rsidR="00CB0A05" w:rsidRPr="0016602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16602D">
        <w:rPr>
          <w:rFonts w:cs="Times New Roman"/>
          <w:i/>
          <w:iCs/>
          <w:sz w:val="23"/>
          <w:szCs w:val="23"/>
          <w:u w:val="single"/>
        </w:rPr>
        <w:t>En Route Radiological Inspections</w:t>
      </w: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Radiological inspections by state personnel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were conducted at stops at or near New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Castle, Pennsylvania; Peru, Indiana; and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Cheyenne, Wyoming. Results were consistent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with </w:t>
      </w:r>
      <w:proofErr w:type="spellStart"/>
      <w:r w:rsidRPr="00CB0A05">
        <w:rPr>
          <w:rFonts w:cs="Times New Roman"/>
          <w:sz w:val="23"/>
          <w:szCs w:val="23"/>
        </w:rPr>
        <w:t>preshipment</w:t>
      </w:r>
      <w:proofErr w:type="spellEnd"/>
      <w:r w:rsidRPr="00CB0A05">
        <w:rPr>
          <w:rFonts w:cs="Times New Roman"/>
          <w:sz w:val="23"/>
          <w:szCs w:val="23"/>
        </w:rPr>
        <w:t xml:space="preserve"> inspection results.</w:t>
      </w:r>
      <w:r w:rsidR="0016602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Although the actual inspection process went smoothly, the pre-shipment coordination of these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inspections was time-consuming as was the effort to coordinate the timing of the arrival of inspectors at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designated locations with the arrival of the train. The challenges are clear when the stop at Peru,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Indiana, is considered, which involved personnel from Illinois, Indiana, and Missouri. The objective was to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get inspectors to the location approximately two hours prior to train arrival, but with variations in train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transit times synchronizing the timing of inspections en route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proved</w:t>
      </w:r>
      <w:proofErr w:type="gramEnd"/>
      <w:r w:rsidRPr="00CB0A05">
        <w:rPr>
          <w:rFonts w:cs="Times New Roman"/>
          <w:sz w:val="23"/>
          <w:szCs w:val="23"/>
        </w:rPr>
        <w:t xml:space="preserve"> very difficult.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310544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The goal should be to eliminate the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need to plan specific en route locations for radiological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inspections by state and tribal agencies. To address current state and tribal requirements for monitoring, a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working group should be established through the state regional organizations to consider ways to more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efficiently conduct radiological monitoring.</w:t>
      </w:r>
      <w:r w:rsidR="0016602D">
        <w:rPr>
          <w:rFonts w:cs="Times New Roman"/>
          <w:sz w:val="23"/>
          <w:szCs w:val="23"/>
        </w:rPr>
        <w:t xml:space="preserve"> </w:t>
      </w:r>
    </w:p>
    <w:p w:rsidR="00310544" w:rsidRDefault="00310544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Eliminating the need for prearranged en route stops of rail shipments for radiological inspections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would be a tremendous benefit in expediting shipments and reducing the costs of the shipper and the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impacted states and tribes. Reducing transit time and movement complexity will also enhance security.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16602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16602D">
        <w:rPr>
          <w:rFonts w:cs="Times New Roman"/>
          <w:i/>
          <w:iCs/>
          <w:sz w:val="23"/>
          <w:szCs w:val="23"/>
          <w:u w:val="single"/>
        </w:rPr>
        <w:t>FRA Route Inspection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With significant planning and knowledge of the route in place from the preparations in 2001, </w:t>
      </w:r>
      <w:r w:rsidR="0016602D">
        <w:rPr>
          <w:rFonts w:cs="Times New Roman"/>
          <w:sz w:val="23"/>
          <w:szCs w:val="23"/>
        </w:rPr>
        <w:t>s</w:t>
      </w:r>
      <w:r w:rsidRPr="00CB0A05">
        <w:rPr>
          <w:rFonts w:cs="Times New Roman"/>
          <w:sz w:val="23"/>
          <w:szCs w:val="23"/>
        </w:rPr>
        <w:t>ufficient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time was provided for the FRA to prepare for the shipment. Although it was not possible to perform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detailed inspections of the entire route this time, areas or sections that had previously shown higher defect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ratios were focused on. This allowed time for correction of deficiencies and re-inspections.</w:t>
      </w:r>
      <w:r w:rsidR="0016602D">
        <w:rPr>
          <w:rFonts w:cs="Times New Roman"/>
          <w:sz w:val="23"/>
          <w:szCs w:val="23"/>
        </w:rPr>
        <w:t xml:space="preserve"> 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With current resources FRA personnel would not be able to support conducting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 activities as outlined in the SCOP for multiple cross-country rail shipments. If DOE anticipates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multiple SNF rail campaigns, FRA and DOE need to begin discussions on routes, route selection, and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route inspection to determine if efficiencies can be achieved while maintaining appropriate safety</w:t>
      </w:r>
      <w:r w:rsidR="0016602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assurance levels.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310544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CB0A05">
        <w:rPr>
          <w:rFonts w:cs="Times New Roman"/>
          <w:b/>
          <w:bCs/>
          <w:sz w:val="26"/>
          <w:szCs w:val="26"/>
        </w:rPr>
        <w:t>TRANSCOM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</w:p>
    <w:p w:rsidR="00CB0A05" w:rsidRPr="0016602D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16602D">
        <w:rPr>
          <w:rFonts w:cs="Times New Roman"/>
          <w:b/>
          <w:sz w:val="23"/>
          <w:szCs w:val="23"/>
        </w:rPr>
        <w:t>Summary of Operations</w:t>
      </w:r>
    </w:p>
    <w:p w:rsidR="0016602D" w:rsidRPr="00CB0A05" w:rsidRDefault="0016602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D325E9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project followed the requirements of DOE M 460.2-1 Radioactive Material Transportation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Practices Manual which requires the use of TRANSCOM as the tracking mechanism for certain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shipments of DOE radioactive materials. A TRANSCOM Plan was written to ensure coordination and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communication with the DOE/AL TRANSCOM Communications Center (TCC) and to outline multiple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back-up contingencies in the event of varying degrees of TRANSCOM failure. DOE Support Personnel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on the passenger car entered into the QUALCOMM system which fed to the TRANSCOM system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accessed by users along the shipping corridor. Two complete QUALCOMM units were installed on the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passenger car the day prior to the shipment. A third unit was stored on the passenger car as a back-up.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System testing and communication links were verified the day prior to the shipment and upon departure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from West Valley. In addition to the installation of QUALCOM equipment the Support Personnel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received training to operate the system while escorting the shipment.</w:t>
      </w:r>
      <w:r w:rsidR="00BD631C">
        <w:rPr>
          <w:rFonts w:cs="Times New Roman"/>
          <w:sz w:val="23"/>
          <w:szCs w:val="23"/>
        </w:rPr>
        <w:t xml:space="preserve"> </w:t>
      </w:r>
    </w:p>
    <w:p w:rsidR="00D325E9" w:rsidRDefault="00D325E9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 addition to TRANSCOM responsibilities DOE Support Personnel on the train participated in all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radiological control inspections en route, provided technical expertise, emergency response back-up and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ensured availability of alternate communications through use of cell and satellite phones.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To support entry into the TRANSCOM system, project planning included development of a TRANSCOM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Plan, and contingencies were established early on.</w:t>
      </w:r>
      <w:r w:rsidR="00BD631C">
        <w:rPr>
          <w:rFonts w:cs="Times New Roman"/>
          <w:sz w:val="23"/>
          <w:szCs w:val="23"/>
        </w:rPr>
        <w:t xml:space="preserve"> 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BD631C">
        <w:rPr>
          <w:rFonts w:cs="Times New Roman"/>
          <w:b/>
          <w:sz w:val="23"/>
          <w:szCs w:val="23"/>
        </w:rPr>
        <w:t>Issues</w:t>
      </w:r>
    </w:p>
    <w:p w:rsidR="00BD631C" w:rsidRPr="00BD631C" w:rsidRDefault="00BD631C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CB0A05" w:rsidRPr="00BD631C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BD631C">
        <w:rPr>
          <w:rFonts w:cs="Times New Roman"/>
          <w:i/>
          <w:iCs/>
          <w:sz w:val="23"/>
          <w:szCs w:val="23"/>
          <w:u w:val="single"/>
        </w:rPr>
        <w:t>TRANSCOM Installation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TRANSCOM equipment had to be installed on the roof of the passenger car and removed after the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shipment. Activities necessary for working on the roof of the passenger car need to be reviewed to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ensure this work is completed safely. Contingency plans for foul weather should be included in the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review, as inclement weather conditions have the potential to create slippery or dangerous conditions.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Perform safety reviews for the installation and removal of the TRANSCOM</w:t>
      </w:r>
      <w:r w:rsidR="00D325E9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equipment.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BD631C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BD631C">
        <w:rPr>
          <w:rFonts w:cs="Times New Roman"/>
          <w:i/>
          <w:iCs/>
          <w:sz w:val="23"/>
          <w:szCs w:val="23"/>
          <w:u w:val="single"/>
        </w:rPr>
        <w:t>System Vulnerabilities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Sandia National Laboratories (SNL) provides primary communications support for TRANSCOM.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SNL had a scheduled Heating, Ventilating, and Air Conditioning (HVAC) maintenance that TRANSCOM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operators weren't cognizant of, and when the Internet router was shut down in preparation for the HVAC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shutdown, states and tribes were no longer able to view the shipment. The TCC wasn't aware that states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tribes were unable to view the shipment on TRANSCOM. As a result of this occurrence, SNL will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supply a backup router.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DOE-AL should identify a method for recognizing that users have lost their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connection or for end users to notify TRANSCOM when they can't view the shipment.</w:t>
      </w:r>
      <w:r w:rsidR="00BD631C">
        <w:rPr>
          <w:rFonts w:cs="Times New Roman"/>
          <w:sz w:val="23"/>
          <w:szCs w:val="23"/>
        </w:rPr>
        <w:t xml:space="preserve"> 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BD631C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BD631C">
        <w:rPr>
          <w:rFonts w:cs="Times New Roman"/>
          <w:i/>
          <w:iCs/>
          <w:sz w:val="23"/>
          <w:szCs w:val="23"/>
          <w:u w:val="single"/>
        </w:rPr>
        <w:t>TRANSCOM Procedures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During the time TRANSCOM was unavailable for viewing, INEEL Status Center staff reverted to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established procedures to determine the actions that needed to occur to accommodate </w:t>
      </w:r>
      <w:r w:rsidR="00BD631C">
        <w:rPr>
          <w:rFonts w:cs="Times New Roman"/>
          <w:sz w:val="23"/>
          <w:szCs w:val="23"/>
        </w:rPr>
        <w:t>c</w:t>
      </w:r>
      <w:r w:rsidRPr="00CB0A05">
        <w:rPr>
          <w:rFonts w:cs="Times New Roman"/>
          <w:sz w:val="23"/>
          <w:szCs w:val="23"/>
        </w:rPr>
        <w:t>ommunications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 the states and tribes. Upon review of the WV SNFS TRANSCOM Plan, the Warning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Communications Center (WCC) Plan and the Contingency Plan, Status Center staff determined that the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three plans provided inconsistent direction. Also, it's not clear that TRANSCOM has contingency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procedures for communicating with users when their system becomes unavailable for viewing. Although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Status Center, WCC and TRANSCOM personnel accomplished the communications and there were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no visible consequences to the end users, the potential existed for unnecessary delays and confusion.</w:t>
      </w:r>
      <w:r w:rsidR="00BD631C">
        <w:rPr>
          <w:rFonts w:cs="Times New Roman"/>
          <w:sz w:val="23"/>
          <w:szCs w:val="23"/>
        </w:rPr>
        <w:t xml:space="preserve"> 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 xml:space="preserve">Use the TRANSCOM Plan developed by the TCC and </w:t>
      </w:r>
      <w:proofErr w:type="gramStart"/>
      <w:r w:rsidRPr="00CB0A05">
        <w:rPr>
          <w:rFonts w:cs="Times New Roman"/>
          <w:sz w:val="23"/>
          <w:szCs w:val="23"/>
        </w:rPr>
        <w:t>include</w:t>
      </w:r>
      <w:proofErr w:type="gramEnd"/>
      <w:r w:rsidRPr="00CB0A05">
        <w:rPr>
          <w:rFonts w:cs="Times New Roman"/>
          <w:sz w:val="23"/>
          <w:szCs w:val="23"/>
        </w:rPr>
        <w:t xml:space="preserve"> shipment-specific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information on TRANSCOM in the shipment-specific transportation plan. This shipment-specific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transportation plan should be one document that includes all necessary information on operations,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emergency preparedness, and communications. Also, DOE-AL should develop a contingency plan for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addressing loss of communications with TRANSCOM end users. If the one-plan approach isn't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acceptable, it is vital to ensure that all plans that reference TRANSCOM operations be consistent with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each other.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BD631C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BD631C">
        <w:rPr>
          <w:rFonts w:cs="Times New Roman"/>
          <w:i/>
          <w:iCs/>
          <w:sz w:val="23"/>
          <w:szCs w:val="23"/>
          <w:u w:val="single"/>
        </w:rPr>
        <w:t>TRANSCOM Back-up Communications Systems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use of cell phones used by the Support Personnel while on-board the passenger car is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recommended as they proved to be more reliable and had better clarity than the satellite telephones that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were also available. Satellite telephones are not operable from inside the passenger car (railroads prohibit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use of external antenna) or while traversing through mountainous terrain, tunnels, bridges and during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overcast weather.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Strengthen communications with the Support Personnel on-board the train by using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cell phones and limiting the use of satellite telephones. Specify the use of cell phones to communicate with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WCC, local responders, the Status Center and TRANSCOM. Specify the use of cell phones and</w:t>
      </w:r>
      <w:r w:rsidR="00BD631C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when the satellite telephones should be used.</w:t>
      </w:r>
    </w:p>
    <w:p w:rsidR="00BD631C" w:rsidRPr="00CB0A05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BD631C" w:rsidRDefault="00BD631C" w:rsidP="00CB0A05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CB0A05" w:rsidRPr="00CB0A05" w:rsidRDefault="00CB0A05" w:rsidP="00D325E9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t>E</w:t>
      </w:r>
      <w:r w:rsidRPr="00CB0A05">
        <w:rPr>
          <w:rFonts w:cs="Times New Roman"/>
          <w:b/>
          <w:bCs/>
          <w:sz w:val="21"/>
          <w:szCs w:val="21"/>
        </w:rPr>
        <w:t xml:space="preserve">MERGENCY </w:t>
      </w:r>
      <w:r w:rsidRPr="00CB0A05">
        <w:rPr>
          <w:rFonts w:cs="Times New Roman"/>
          <w:b/>
          <w:bCs/>
          <w:sz w:val="26"/>
          <w:szCs w:val="26"/>
        </w:rPr>
        <w:t>R</w:t>
      </w:r>
      <w:r w:rsidRPr="00CB0A05">
        <w:rPr>
          <w:rFonts w:cs="Times New Roman"/>
          <w:b/>
          <w:bCs/>
          <w:sz w:val="21"/>
          <w:szCs w:val="21"/>
        </w:rPr>
        <w:t xml:space="preserve">ESPONSE </w:t>
      </w:r>
      <w:r w:rsidRPr="00CB0A05">
        <w:rPr>
          <w:rFonts w:cs="Times New Roman"/>
          <w:b/>
          <w:bCs/>
          <w:sz w:val="26"/>
          <w:szCs w:val="26"/>
        </w:rPr>
        <w:t>P</w:t>
      </w:r>
      <w:r w:rsidRPr="00CB0A05">
        <w:rPr>
          <w:rFonts w:cs="Times New Roman"/>
          <w:b/>
          <w:bCs/>
          <w:sz w:val="21"/>
          <w:szCs w:val="21"/>
        </w:rPr>
        <w:t xml:space="preserve">LANNING AND </w:t>
      </w:r>
      <w:r w:rsidRPr="00CB0A05">
        <w:rPr>
          <w:rFonts w:cs="Times New Roman"/>
          <w:b/>
          <w:bCs/>
          <w:sz w:val="26"/>
          <w:szCs w:val="26"/>
        </w:rPr>
        <w:t>P</w:t>
      </w:r>
      <w:r w:rsidRPr="00CB0A05">
        <w:rPr>
          <w:rFonts w:cs="Times New Roman"/>
          <w:b/>
          <w:bCs/>
          <w:sz w:val="21"/>
          <w:szCs w:val="21"/>
        </w:rPr>
        <w:t>REPAREDNESS</w:t>
      </w:r>
    </w:p>
    <w:p w:rsidR="00BD631C" w:rsidRDefault="00BD631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57789D">
        <w:rPr>
          <w:rFonts w:cs="Times New Roman"/>
          <w:b/>
          <w:sz w:val="23"/>
          <w:szCs w:val="23"/>
        </w:rPr>
        <w:t>Summary of Operations</w:t>
      </w:r>
    </w:p>
    <w:p w:rsidR="0057789D" w:rsidRPr="0057789D" w:rsidRDefault="0057789D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 preparation for a 2001 shipment, extensive emergency preparedness activities were coordinated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with states and tribes along the shipping corridor. Presentations were given to impacted states at multiple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regional board meetings [Western Governors’ Association (WGA), Council of State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Governments–Northeast (CSG-NE), and the Council of State Governments–Midwest (CSG-MW)]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Shoshone-Bannock Tribes. Training materials and information packets were developed and distributed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for states/tribes use in preparing local emergency responders. Regional boards maintained the key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coordination role in 2003 preparations assisting the project in identification of primary points-of-contact for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transportation/operations, emergency preparedness and security. Several conference calls with each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regional board were conducted to status the project, obtain feedback on </w:t>
      </w:r>
      <w:r w:rsidRPr="00CB0A05">
        <w:rPr>
          <w:rFonts w:cs="Times New Roman"/>
          <w:sz w:val="23"/>
          <w:szCs w:val="23"/>
        </w:rPr>
        <w:lastRenderedPageBreak/>
        <w:t>planning documents and identify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additional emergency preparedness needs. TEPP assumed responsibility for emergency preparedness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identified and met the training needs in the impacted states and with the Shoshone-Bannock Tribes.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An Emergency Preparedness Coordination Plan was developed to outline coordination roles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responsibilities and provide a systematic approach to emergency preparedness coordination among DOE,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states and tribes, carriers and other involved agencies. The 2003 Emergency Preparedness Coordination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 was significantly different from the 2001 Emergency Preparedness Coordination Plan due to the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removal of information that was deemed, “Official Use Only (OUO).” The OUO information that was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removed from the Emergency Preparedness Coordination Plan was incorporated into the Security Plan,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as appropriate. Individual Emergency Response Plans from railroad carriers were collected and included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 the project files.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57789D">
        <w:rPr>
          <w:rFonts w:cs="Times New Roman"/>
          <w:b/>
          <w:sz w:val="23"/>
          <w:szCs w:val="23"/>
        </w:rPr>
        <w:t>Issues</w:t>
      </w:r>
    </w:p>
    <w:p w:rsidR="0057789D" w:rsidRDefault="0057789D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57789D">
        <w:rPr>
          <w:rFonts w:cs="Times New Roman"/>
          <w:i/>
          <w:iCs/>
          <w:sz w:val="23"/>
          <w:szCs w:val="23"/>
          <w:u w:val="single"/>
        </w:rPr>
        <w:t>Communications with States and Tribes</w:t>
      </w:r>
    </w:p>
    <w:p w:rsidR="004C5307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Participating states agreed that a single point-of-contact would be preferable for future shipments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recommended that the single-point-of-contact be the Governor's designee as identified in 10 CFR 73.37.</w:t>
      </w:r>
      <w:r w:rsidR="0057789D">
        <w:rPr>
          <w:rFonts w:cs="Times New Roman"/>
          <w:sz w:val="23"/>
          <w:szCs w:val="23"/>
        </w:rPr>
        <w:t xml:space="preserve"> </w:t>
      </w:r>
    </w:p>
    <w:p w:rsidR="004C5307" w:rsidRDefault="004C5307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Because states had the earlier version of the plan, the 2003 version of the Emergency Coordination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 was acceptable, even though many of the details had been deemed OUO and had been removed. It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was noted that it was difficult to determine whether or not the 2003 plan would have provided adequate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information for emergency preparedness coordination, absent the detailed 2001 plan. Feedback from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meeting participants indicated that the 2003 plan probably wouldn’t have been adequate.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C5307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It would be beneficial to be able to identify effective, sensible methods for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communicating information that is also mindful of protecting information that needs to be treated as "need</w:t>
      </w:r>
      <w:r w:rsidR="0057789D">
        <w:rPr>
          <w:rFonts w:cs="Times New Roman"/>
          <w:sz w:val="23"/>
          <w:szCs w:val="23"/>
        </w:rPr>
        <w:t>-</w:t>
      </w:r>
      <w:r w:rsidRPr="00CB0A05">
        <w:rPr>
          <w:rFonts w:cs="Times New Roman"/>
          <w:sz w:val="23"/>
          <w:szCs w:val="23"/>
        </w:rPr>
        <w:t xml:space="preserve">to-know." It would also be beneficial if various agencies coordinated the definition for </w:t>
      </w:r>
      <w:r w:rsidRPr="00CB0A05">
        <w:rPr>
          <w:rFonts w:cs="Times New Roman"/>
          <w:i/>
          <w:iCs/>
          <w:sz w:val="23"/>
          <w:szCs w:val="23"/>
        </w:rPr>
        <w:t>OUO information</w:t>
      </w:r>
      <w:r w:rsidR="0057789D">
        <w:rPr>
          <w:rFonts w:cs="Times New Roman"/>
          <w:i/>
          <w:iCs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and </w:t>
      </w:r>
      <w:r w:rsidRPr="00CB0A05">
        <w:rPr>
          <w:rFonts w:cs="Times New Roman"/>
          <w:i/>
          <w:iCs/>
          <w:sz w:val="23"/>
          <w:szCs w:val="23"/>
        </w:rPr>
        <w:t xml:space="preserve">safe-guarded information </w:t>
      </w:r>
      <w:r w:rsidRPr="00CB0A05">
        <w:rPr>
          <w:rFonts w:cs="Times New Roman"/>
          <w:sz w:val="23"/>
          <w:szCs w:val="23"/>
        </w:rPr>
        <w:t>to ensure consistency.</w:t>
      </w:r>
      <w:r w:rsidR="0057789D">
        <w:rPr>
          <w:rFonts w:cs="Times New Roman"/>
          <w:sz w:val="23"/>
          <w:szCs w:val="23"/>
        </w:rPr>
        <w:t xml:space="preserve"> </w:t>
      </w:r>
    </w:p>
    <w:p w:rsidR="004C5307" w:rsidRDefault="004C5307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 addition, other states should be polled to identify if planning, in-state distribution of information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decision-making should be coordinated through the official Governor's designee. However, general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communications regarding shipments should continue to be coordinated through DOE participation in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Regional Boards meetings.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57789D">
        <w:rPr>
          <w:rFonts w:cs="Times New Roman"/>
          <w:i/>
          <w:iCs/>
          <w:sz w:val="23"/>
          <w:szCs w:val="23"/>
          <w:u w:val="single"/>
        </w:rPr>
        <w:t>TEPP Training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TEPP training was provided to meet needs along the shipping corridor. Like many agencies, state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emergency planners schedule training for their first responders a year or more in advance. In light of that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consideration, states requested adequate time to accommodate scheduling of training.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Increase the TEPP role as a proactive system to prepare for upcoming shipments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along existing or new corridors to ensure on-going preparedness of states and tribes.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57789D">
        <w:rPr>
          <w:rFonts w:cs="Times New Roman"/>
          <w:i/>
          <w:iCs/>
          <w:sz w:val="23"/>
          <w:szCs w:val="23"/>
          <w:u w:val="single"/>
        </w:rPr>
        <w:t>Status Center</w:t>
      </w:r>
    </w:p>
    <w:p w:rsidR="004C5307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Status Center was staffed by WV SNFS Team members knowledgeable about the WV shipment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transportation in general. It was established to provide shipment status to other members of the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internal WV SNFS Team. It was not established to act as an emergency operations center. Locating </w:t>
      </w:r>
      <w:r w:rsidRPr="00CB0A05">
        <w:rPr>
          <w:rFonts w:cs="Times New Roman"/>
          <w:sz w:val="23"/>
          <w:szCs w:val="23"/>
        </w:rPr>
        <w:lastRenderedPageBreak/>
        <w:t>the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Status Center in the same building/area as the WCC proved to be of value for both the Status Center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WCC.</w:t>
      </w:r>
      <w:r w:rsidR="0057789D">
        <w:rPr>
          <w:rFonts w:cs="Times New Roman"/>
          <w:sz w:val="23"/>
          <w:szCs w:val="23"/>
        </w:rPr>
        <w:t xml:space="preserve"> </w:t>
      </w:r>
    </w:p>
    <w:p w:rsidR="004C5307" w:rsidRDefault="004C5307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Status Center proved to be useful because there was always a WV SNFS Team member on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duty who was knowledgeable about the shipment and the involved agencies/individuals and who could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anticipate and resolve potential issues before they became situations that required remediation. As a tool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for internal members of the WV SNFS Team, Status Center reports were valuable as a proactive means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maintaining regular information updates as the shipment progressed. These reports eliminated the need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to provide individual status reports that would have been reactive and not necessarily consistent from one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participant to another.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C5307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scheduler/spreadsheet that was used to track the shipment was valuable and could be used in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addition to TRANSCOM to enhance shipment tracking for future shipments. The scheduler was used on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two occasions to notify states and tribes of a 6-hour schedule variance. The scheduler proved to be a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valuable resource for making these notifications on time.</w:t>
      </w:r>
      <w:r w:rsidR="0057789D">
        <w:rPr>
          <w:rFonts w:cs="Times New Roman"/>
          <w:sz w:val="23"/>
          <w:szCs w:val="23"/>
        </w:rPr>
        <w:t xml:space="preserve"> </w:t>
      </w:r>
    </w:p>
    <w:p w:rsidR="004C5307" w:rsidRDefault="004C5307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One of the issues Status Center staff encountered related to the state points-of-contact. There were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11 changes in either a telephone number or who the point of contact was during the notifications two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hours prior to departure. Some of these changes were due to vacations, off-hours staffing, etc. These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changes created challenges for Status Center staff, </w:t>
      </w:r>
      <w:proofErr w:type="gramStart"/>
      <w:r w:rsidRPr="00CB0A05">
        <w:rPr>
          <w:rFonts w:cs="Times New Roman"/>
          <w:sz w:val="23"/>
          <w:szCs w:val="23"/>
        </w:rPr>
        <w:t>who</w:t>
      </w:r>
      <w:proofErr w:type="gramEnd"/>
      <w:r w:rsidRPr="00CB0A05">
        <w:rPr>
          <w:rFonts w:cs="Times New Roman"/>
          <w:sz w:val="23"/>
          <w:szCs w:val="23"/>
        </w:rPr>
        <w:t xml:space="preserve"> had the significant and time-consuming task of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making these notifications (26 in total).</w:t>
      </w:r>
      <w:r w:rsidR="0057789D">
        <w:rPr>
          <w:rFonts w:cs="Times New Roman"/>
          <w:sz w:val="23"/>
          <w:szCs w:val="23"/>
        </w:rPr>
        <w:t xml:space="preserve"> 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9C43D3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Request that states and tribes provide a telephone number that is staffed 24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hours/day, 7 days/week to ensure notifications are effectively sent and received with a minimal number of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changes.</w:t>
      </w:r>
      <w:r w:rsidR="0057789D">
        <w:rPr>
          <w:rFonts w:cs="Times New Roman"/>
          <w:sz w:val="23"/>
          <w:szCs w:val="23"/>
        </w:rPr>
        <w:t xml:space="preserve"> </w:t>
      </w:r>
    </w:p>
    <w:p w:rsidR="009C43D3" w:rsidRDefault="009C43D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A second Status Center challenge related to real-time information on train </w:t>
      </w:r>
      <w:r w:rsidRPr="00CB0A05">
        <w:rPr>
          <w:rFonts w:cs="Times New Roman"/>
          <w:i/>
          <w:iCs/>
          <w:sz w:val="23"/>
          <w:szCs w:val="23"/>
        </w:rPr>
        <w:t>rate of travel.</w:t>
      </w:r>
      <w:r w:rsidR="0057789D">
        <w:rPr>
          <w:rFonts w:cs="Times New Roman"/>
          <w:i/>
          <w:iCs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TRANSCOM was effective in identifying where the train was at a given point of time. However, train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time lines are only estimates; train speeds can vary greatly depending on conditions. At times the rate of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travel was faster than anticipated and time lines (which included a pre-determined rate of travel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projections) weren’t especially useful in predicting where the train might be in six hours. This made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providing six-hour notifications to state representatives scheduled to perform en route radiological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inspections, extremely difficult.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9C43D3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Information on the rate of travel could be provided to the Status Center either by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involved railroad’s dispatch office or by the regional FRA inspector involved in that portion of the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shipment.</w:t>
      </w:r>
      <w:r w:rsidR="0057789D">
        <w:rPr>
          <w:rFonts w:cs="Times New Roman"/>
          <w:sz w:val="23"/>
          <w:szCs w:val="23"/>
        </w:rPr>
        <w:t xml:space="preserve">  </w:t>
      </w:r>
    </w:p>
    <w:p w:rsidR="009C43D3" w:rsidRDefault="009C43D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During normal situations the equipment provided in the Status Center was adequate. However, if an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off-normal–not emergency–situation were to develop, there would have been a need for additional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telephones, computers, personnel, and space. Also, because no telephone recording devices were used,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only way to capture and relay messages was by listening and writing the message down. This method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is, of course, subject to human error, the message is not repeatable, and there is the possibility of relaying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information inaccurately.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Consider a full complement of telephones, computers, a larger staff, and using a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telephone recording device to ensure all messages are captured properly.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9C43D3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lastRenderedPageBreak/>
        <w:t>S</w:t>
      </w:r>
      <w:r w:rsidRPr="00CB0A05">
        <w:rPr>
          <w:rFonts w:cs="Times New Roman"/>
          <w:b/>
          <w:bCs/>
          <w:sz w:val="21"/>
          <w:szCs w:val="21"/>
        </w:rPr>
        <w:t>ECURITY</w:t>
      </w:r>
    </w:p>
    <w:p w:rsidR="0057789D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57789D">
        <w:rPr>
          <w:rFonts w:cs="Times New Roman"/>
          <w:b/>
          <w:sz w:val="23"/>
          <w:szCs w:val="23"/>
        </w:rPr>
        <w:t>Summary of Operations</w:t>
      </w:r>
    </w:p>
    <w:p w:rsidR="0057789D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9C43D3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security aspects of the WV SNFS were coordinated through BBWI at the INEEL, among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representatives from corridor states and tribes, the involved railroads, the FBI, DOE-HQ, DOE-ID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DOE-WV. The Buffalo office of the FBI performed on-going threat assessments and coordinated with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FBI offices along the shipping corridor, and contributed to the final threat assessment performed by DOEHQ.</w:t>
      </w:r>
      <w:r w:rsidR="0057789D">
        <w:rPr>
          <w:rFonts w:cs="Times New Roman"/>
          <w:sz w:val="23"/>
          <w:szCs w:val="23"/>
        </w:rPr>
        <w:t xml:space="preserve"> </w:t>
      </w:r>
    </w:p>
    <w:p w:rsidR="009C43D3" w:rsidRDefault="009C43D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Coordination among the parties was very good.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Before the shipment took place, the security plan was reviewed and commented on by all security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points of contact. Continuous threat assessments were conducted across the country, with a final threat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assessment conducted by DOE-HQ just before the shipment left the WVDP. Security had one point of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contact with the railroads and each state for coordinating security issues, which worked well.</w:t>
      </w:r>
      <w:r w:rsidR="0057789D">
        <w:rPr>
          <w:rFonts w:cs="Times New Roman"/>
          <w:sz w:val="23"/>
          <w:szCs w:val="23"/>
        </w:rPr>
        <w:t xml:space="preserve"> 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A30BF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 response to DOE’s need to meet Interim Compensatory Measures (ICMs), three of the four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railroads provided armed escorts on the train. The fourth railroad augmented their security staff through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partnership with New York and Pennsylvania law enforcement.</w:t>
      </w:r>
      <w:r w:rsidR="0057789D">
        <w:rPr>
          <w:rFonts w:cs="Times New Roman"/>
          <w:sz w:val="23"/>
          <w:szCs w:val="23"/>
        </w:rPr>
        <w:t xml:space="preserve"> </w:t>
      </w:r>
    </w:p>
    <w:p w:rsidR="00CA30BF" w:rsidRDefault="00CA30BF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Railroad Security and state law enforcement used the general DOE security requirements to develop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their own protection measures based on their own individual needs, so there were many variations of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protection levels. Railroad Security maintained a log of events during the shipment, as required by DOE.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escort book also contained valuable reference material (e.g., time lines, list of state inspectors and</w:t>
      </w:r>
      <w:r w:rsidR="0057789D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their vehicles, etc.) for the escorts.</w:t>
      </w:r>
    </w:p>
    <w:p w:rsidR="0057789D" w:rsidRPr="00CB0A05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57789D">
        <w:rPr>
          <w:rFonts w:cs="Times New Roman"/>
          <w:b/>
          <w:sz w:val="23"/>
          <w:szCs w:val="23"/>
        </w:rPr>
        <w:t>Issues</w:t>
      </w:r>
    </w:p>
    <w:p w:rsidR="0057789D" w:rsidRPr="0057789D" w:rsidRDefault="0057789D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CB0A05" w:rsidRPr="0057789D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57789D">
        <w:rPr>
          <w:rFonts w:cs="Times New Roman"/>
          <w:i/>
          <w:iCs/>
          <w:sz w:val="23"/>
          <w:szCs w:val="23"/>
          <w:u w:val="single"/>
        </w:rPr>
        <w:t>Need-to-Know Information</w:t>
      </w:r>
    </w:p>
    <w:p w:rsidR="0057789D" w:rsidRDefault="0057789D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When the shipment was in the 2003 planning stages, sensitive information that had been classified as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“Need-to-Know” was removed from the Transportation Plan and pl</w:t>
      </w:r>
      <w:r w:rsidR="0090576E">
        <w:rPr>
          <w:rFonts w:cs="Times New Roman"/>
          <w:sz w:val="23"/>
          <w:szCs w:val="23"/>
        </w:rPr>
        <w:t xml:space="preserve">aced in the Security Plan. This </w:t>
      </w:r>
      <w:r w:rsidRPr="00CB0A05">
        <w:rPr>
          <w:rFonts w:cs="Times New Roman"/>
          <w:sz w:val="23"/>
          <w:szCs w:val="23"/>
        </w:rPr>
        <w:t>need</w:t>
      </w:r>
      <w:r w:rsidR="00CC35C6">
        <w:rPr>
          <w:rFonts w:cs="Times New Roman"/>
          <w:sz w:val="23"/>
          <w:szCs w:val="23"/>
        </w:rPr>
        <w:t>-</w:t>
      </w:r>
      <w:r w:rsidRPr="00CB0A05">
        <w:rPr>
          <w:rFonts w:cs="Times New Roman"/>
          <w:sz w:val="23"/>
          <w:szCs w:val="23"/>
        </w:rPr>
        <w:t>to-know information was classified as “Official Use Only” (OUO) information and included such topics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as: route, schedule, SNF information, the security plan, and security measures. As OUO information, the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Security Plan was only distributed to the security points-of-contact who then had to provide the Security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 to those in their states with a need to know, placing excessive responsibility on the security point of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contact. It also created a wider distribution for the Security Plan to points of contact who weren’t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specifically responsible for security protection, which was not acceptable.</w:t>
      </w:r>
    </w:p>
    <w:p w:rsidR="00730F51" w:rsidRPr="00CB0A05" w:rsidRDefault="00730F51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State representatives noted that the ORNL and FRR shipping plans for 2003 shipments looked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different from the West Valley plans. This observation led to discussions that there seems to be a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difference of opinion as to what information should be considered OUO. For example, it was suggested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that some of the sensitive information (e.g., fuel enrichment) could be excluded from the transportation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plan. A DOE-HQ representative said that OUO information will not be included in transportation plans in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future, stating that the Assistant Secretary for Environmental Management has provided guidance on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components of transportation plans. Feedback from the states affirmed that if they had to choose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between a document that required protection as OUO and a transportation </w:t>
      </w:r>
      <w:r w:rsidRPr="00CB0A05">
        <w:rPr>
          <w:rFonts w:cs="Times New Roman"/>
          <w:sz w:val="23"/>
          <w:szCs w:val="23"/>
        </w:rPr>
        <w:lastRenderedPageBreak/>
        <w:t>plan that didn’t contain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adequate information to prepare them for shipments, they would prefer an OUO document.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 xml:space="preserve">NRC balances the public's </w:t>
      </w:r>
      <w:r w:rsidRPr="00CB0A05">
        <w:rPr>
          <w:rFonts w:cs="Times New Roman"/>
          <w:i/>
          <w:iCs/>
          <w:sz w:val="23"/>
          <w:szCs w:val="23"/>
        </w:rPr>
        <w:t xml:space="preserve">right to know </w:t>
      </w:r>
      <w:r w:rsidRPr="00CB0A05">
        <w:rPr>
          <w:rFonts w:cs="Times New Roman"/>
          <w:sz w:val="23"/>
          <w:szCs w:val="23"/>
        </w:rPr>
        <w:t xml:space="preserve">with others’ </w:t>
      </w:r>
      <w:r w:rsidRPr="00CB0A05">
        <w:rPr>
          <w:rFonts w:cs="Times New Roman"/>
          <w:i/>
          <w:iCs/>
          <w:sz w:val="23"/>
          <w:szCs w:val="23"/>
        </w:rPr>
        <w:t>need to know</w:t>
      </w:r>
      <w:r w:rsidRPr="00CB0A05">
        <w:rPr>
          <w:rFonts w:cs="Times New Roman"/>
          <w:sz w:val="23"/>
          <w:szCs w:val="23"/>
        </w:rPr>
        <w:t>. NRC uses a single point of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contact and passes both the information and the responsibility to safeguarding that information on to that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single point of contact. NRC indicates they publish cask information and their routes to the general public;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however, this general information is not connected to a schedule or a specific shipment.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DOE should investigate why OUO classifications differ among DOE sites to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ensure consistency among transportation plans developed by different DOE facilities. It was also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suggested that when transmitting OUO information, DOE should provide a packet that includes a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definition of OUO and provides guidance on how to disseminate and handle those materials.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C35C6">
        <w:rPr>
          <w:rFonts w:cs="Times New Roman"/>
          <w:i/>
          <w:iCs/>
          <w:sz w:val="23"/>
          <w:szCs w:val="23"/>
          <w:u w:val="single"/>
        </w:rPr>
        <w:t>Plan(s) Distribution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security plan was published as a separate document and distributed at a different time than the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other shipment plans. This resulted in challenges with overall understanding of how the Security Plan was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integrated into the other plans.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Distribute all the documents at the same time to ensure better integration.</w:t>
      </w:r>
    </w:p>
    <w:p w:rsidR="00CC35C6" w:rsidRDefault="00CC35C6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C35C6">
        <w:rPr>
          <w:rFonts w:cs="Times New Roman"/>
          <w:i/>
          <w:iCs/>
          <w:sz w:val="23"/>
          <w:szCs w:val="23"/>
          <w:u w:val="single"/>
        </w:rPr>
        <w:t>Communications</w:t>
      </w:r>
    </w:p>
    <w:p w:rsidR="00730F51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WCC, which was the 24 hour emergency number on the shipping papers, had good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communication with states and the Status Center. The WCC received several inquiries during the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 and was able to resolve all issues with assistance from the Status Center. WCC had regular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communication with Security escorts. A WCC procedure was written for the shipment and the WCC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operators were trained prior to the shipment, which was effective.</w:t>
      </w:r>
      <w:r w:rsidR="00CC35C6">
        <w:rPr>
          <w:rFonts w:cs="Times New Roman"/>
          <w:sz w:val="23"/>
          <w:szCs w:val="23"/>
        </w:rPr>
        <w:t xml:space="preserve"> </w:t>
      </w:r>
    </w:p>
    <w:p w:rsidR="00730F51" w:rsidRDefault="00730F51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Consistent compliance with communication protection policies were difficult to follow and still provide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adequate information to WV SNFS Project participants. Some of these inconsistencies included the type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information that could be relayed using telephones, cellular telephones, faxes, and e-mail. Although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FEMA has issued secure lines to each of the states, not all of state representatives have equal access to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secure phones in their states as the security investigations required to use the secure lines haven't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been completed (funding for the investigations has been an issue).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Ensure there are consistent security communication policies for disseminating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sensitive information effectively. Also, investigate the possibility of using secure telephone lines when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sensitive information needs to be relayed.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C35C6">
        <w:rPr>
          <w:rFonts w:cs="Times New Roman"/>
          <w:i/>
          <w:iCs/>
          <w:sz w:val="23"/>
          <w:szCs w:val="23"/>
          <w:u w:val="single"/>
        </w:rPr>
        <w:t>Information Monitoring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FRA participants indicated they talked to people who track rail movements as a hobby (rail fan) and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they had a good deal of information about the shipment. Although Internet tracking of the rail cars was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blocked by each railroad, the railroads and FRA indicated that a scanner could be used to track buffer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cars. The UPRR engines drew attention because they were out of place in Buffalo, and even more out of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place in Ashford, New York.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lastRenderedPageBreak/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Continue to monitor the Internet to maintain cognizance of the information being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viewed by rail fans and other members of the public. Also, use engines that are commonly used in the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area, especially for the point of origin.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C35C6">
        <w:rPr>
          <w:rFonts w:cs="Times New Roman"/>
          <w:i/>
          <w:iCs/>
          <w:sz w:val="23"/>
          <w:szCs w:val="23"/>
          <w:u w:val="single"/>
        </w:rPr>
        <w:t>Escorts</w:t>
      </w:r>
    </w:p>
    <w:p w:rsidR="00730F51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Security escorts were well-coordinated between the railroads and states, and were effective. Three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the four railroads had their own police force; the fourth railroad augmented their services through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partnerships with New York and Pennsylvania law enforcement to meet DOE's ICMs for armed escorts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on the train. Pennsylvania has a statute which requires law enforcement escort through the state, so they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had officers on the train through most of the state and shadowed the shipment to the greatest extent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possible.</w:t>
      </w:r>
      <w:r w:rsidR="00CC35C6">
        <w:rPr>
          <w:rFonts w:cs="Times New Roman"/>
          <w:sz w:val="23"/>
          <w:szCs w:val="23"/>
        </w:rPr>
        <w:t xml:space="preserve"> </w:t>
      </w:r>
    </w:p>
    <w:p w:rsidR="00730F51" w:rsidRDefault="00730F51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Although the coordination worked effectively for this shipment, the armed escort requirement may be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difficult to meet for future shipments, depending on whether or not the involved carriers have a police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department. The level of coordination and cooperation required to successfully meet the ICMs is a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significant challenge and should not be underestimated.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Consider the use of Federal Marshals as shipment escorts.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C35C6">
        <w:rPr>
          <w:rFonts w:cs="Times New Roman"/>
          <w:i/>
          <w:iCs/>
          <w:sz w:val="23"/>
          <w:szCs w:val="23"/>
          <w:u w:val="single"/>
        </w:rPr>
        <w:t>Formal Notification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Feedback was received regarding the official notification: seven-day notification is preferred over the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four-day notification.</w:t>
      </w:r>
      <w:r w:rsidR="00CC35C6">
        <w:rPr>
          <w:rFonts w:cs="Times New Roman"/>
          <w:sz w:val="23"/>
          <w:szCs w:val="23"/>
        </w:rPr>
        <w:t xml:space="preserve"> </w:t>
      </w: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Provide information in the planning documents and communications that clearly</w:t>
      </w:r>
      <w:r w:rsidR="00CC35C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states that the formal notification can be provided within 4-7 days.</w:t>
      </w:r>
    </w:p>
    <w:p w:rsidR="00CC35C6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C35C6" w:rsidRPr="00CB0A05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730F51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t>C</w:t>
      </w:r>
      <w:r w:rsidRPr="00CB0A05">
        <w:rPr>
          <w:rFonts w:cs="Times New Roman"/>
          <w:b/>
          <w:bCs/>
          <w:sz w:val="21"/>
          <w:szCs w:val="21"/>
        </w:rPr>
        <w:t>OMMUNICATIONS</w:t>
      </w:r>
    </w:p>
    <w:p w:rsidR="00CC35C6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C35C6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CC35C6">
        <w:rPr>
          <w:rFonts w:cs="Times New Roman"/>
          <w:b/>
          <w:sz w:val="23"/>
          <w:szCs w:val="23"/>
        </w:rPr>
        <w:t>Summary of Operations</w:t>
      </w:r>
    </w:p>
    <w:p w:rsidR="00CC35C6" w:rsidRDefault="00CC35C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Communications are always audience and message driven. Due to the many audiences involved in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conducting a cross-country rail shipment, there are necessarily multiple communications levels. For the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West Valley shipment there developed three general communications spheres with subgroups: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F7403" w:rsidRDefault="00CB0A05" w:rsidP="00CB0A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t>Internal Team–DOE and the prime contractors at the WVDP and the INEEL</w:t>
      </w:r>
      <w:r w:rsidR="00CF7403" w:rsidRPr="00CF7403">
        <w:rPr>
          <w:rFonts w:cs="Times New Roman"/>
          <w:sz w:val="23"/>
          <w:szCs w:val="23"/>
        </w:rPr>
        <w:t xml:space="preserve">. </w:t>
      </w:r>
      <w:r w:rsidRPr="00CF7403">
        <w:rPr>
          <w:rFonts w:cs="Times New Roman"/>
          <w:sz w:val="23"/>
          <w:szCs w:val="23"/>
        </w:rPr>
        <w:t>Within this team were a number of unofficial subgroups which naturally developed to deal with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specific topics. There also were two groups established in 2003 specifically for the purpose of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information control; security, shipment schedule.</w:t>
      </w:r>
    </w:p>
    <w:p w:rsidR="00CF7403" w:rsidRDefault="00CB0A05" w:rsidP="00CB0A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t>Expanded Team–Internal team plus the directly involved personnel in the corridor states and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tribes, and the railroads and the FRA</w:t>
      </w:r>
      <w:r w:rsidR="00CF7403" w:rsidRPr="00CF7403">
        <w:rPr>
          <w:rFonts w:cs="Times New Roman"/>
          <w:sz w:val="23"/>
          <w:szCs w:val="23"/>
        </w:rPr>
        <w:t xml:space="preserve"> </w:t>
      </w:r>
    </w:p>
    <w:p w:rsidR="00CB0A05" w:rsidRDefault="00CB0A05" w:rsidP="00CB0A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t>External–Elected officials, general public, special interest groups, and the media</w:t>
      </w:r>
      <w:r w:rsidR="00CF7403" w:rsidRPr="00CF7403">
        <w:rPr>
          <w:rFonts w:cs="Times New Roman"/>
          <w:sz w:val="23"/>
          <w:szCs w:val="23"/>
        </w:rPr>
        <w:t xml:space="preserve"> </w:t>
      </w:r>
      <w:proofErr w:type="gramStart"/>
      <w:r w:rsidRPr="00CF7403">
        <w:rPr>
          <w:rFonts w:cs="Times New Roman"/>
          <w:sz w:val="23"/>
          <w:szCs w:val="23"/>
        </w:rPr>
        <w:t>The</w:t>
      </w:r>
      <w:proofErr w:type="gramEnd"/>
      <w:r w:rsidRPr="00CF7403">
        <w:rPr>
          <w:rFonts w:cs="Times New Roman"/>
          <w:sz w:val="23"/>
          <w:szCs w:val="23"/>
        </w:rPr>
        <w:t xml:space="preserve"> obvious diversity of these audiences made communications challenging. The heightened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security environment following the September 11, 2001, terrorist attacks only added complexities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in terms of need-to-know and right-to-know.</w:t>
      </w:r>
    </w:p>
    <w:p w:rsidR="00CF7403" w:rsidRPr="00CF7403" w:rsidRDefault="00CF7403" w:rsidP="00CF7403">
      <w:pPr>
        <w:pStyle w:val="ListParagraph"/>
        <w:autoSpaceDE w:val="0"/>
        <w:autoSpaceDN w:val="0"/>
        <w:adjustRightInd w:val="0"/>
        <w:ind w:left="36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communications program for the West Valley shipment can be viewed as two programs with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t>dramatically</w:t>
      </w:r>
      <w:proofErr w:type="gramEnd"/>
      <w:r w:rsidRPr="00CB0A05">
        <w:rPr>
          <w:rFonts w:cs="Times New Roman"/>
          <w:sz w:val="23"/>
          <w:szCs w:val="23"/>
        </w:rPr>
        <w:t xml:space="preserve"> different approaches: 1999 - 2001 Communications and 2002-2003 Communications.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F7403">
        <w:rPr>
          <w:rFonts w:cs="Times New Roman"/>
          <w:i/>
          <w:iCs/>
          <w:sz w:val="23"/>
          <w:szCs w:val="23"/>
          <w:u w:val="single"/>
        </w:rPr>
        <w:t>1999-2001 Communications</w:t>
      </w:r>
    </w:p>
    <w:p w:rsidR="00140432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 very open communications approach was employed. The only shipment information not available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for general release was the specific date and time planned for the shipment.</w:t>
      </w:r>
      <w:r w:rsidR="00CF7403">
        <w:rPr>
          <w:rFonts w:cs="Times New Roman"/>
          <w:sz w:val="23"/>
          <w:szCs w:val="23"/>
        </w:rPr>
        <w:t xml:space="preserve"> </w:t>
      </w:r>
    </w:p>
    <w:p w:rsidR="00140432" w:rsidRDefault="00140432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140432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initiated work with potential corridor states and tribes, the railroads, and the FRA in late 1999.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During 2000 and early 2001 these entities reviewed and commented on the rail route study and the West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Valley shipment planning documents. Through these interactions, the individuals from these various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groups in many ways became an extension (expanded team) of the internal team.</w:t>
      </w:r>
      <w:r w:rsidR="00CF7403">
        <w:rPr>
          <w:rFonts w:cs="Times New Roman"/>
          <w:sz w:val="23"/>
          <w:szCs w:val="23"/>
        </w:rPr>
        <w:t xml:space="preserve"> </w:t>
      </w:r>
    </w:p>
    <w:p w:rsidR="00140432" w:rsidRDefault="00140432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 “West Valley Spent Nuclear Fuel Shipment Resource Guide” was prepared for use in briefing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personnel in state and tribal organizations along the shipping corridor. The “Guide” provided shipment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specific information including details regarding the route, fuel, and casks, general background on radiation,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radioactive materials shipping, and emergency response. Approximately 2,900 copies of the “Guide” were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provided to corridor states and tribes, primarily for use in briefing local emergency responders.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Only two requests were made to personnel involved in the expanded team regarding information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management: first, that the specific date and time of the shipment be protected and second, that all media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public inquiries be coordinated through a point of contact on the internal team. People in the states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and tribes were encouraged to answer questions from their constituents and to provide that information to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internal team so that it could be shared with personnel in organizations along the route.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140432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conducted no proactive public or media outreach. There were no press releases or notifications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any type to local or national media outlets. Public awareness of shipment planning arose primarily from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local responder training sessions and briefings. Typically local media inquiries followed emergency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preparedness meetings in a specific locality.</w:t>
      </w:r>
      <w:r w:rsidR="00CF7403">
        <w:rPr>
          <w:rFonts w:cs="Times New Roman"/>
          <w:sz w:val="23"/>
          <w:szCs w:val="23"/>
        </w:rPr>
        <w:t xml:space="preserve"> </w:t>
      </w:r>
    </w:p>
    <w:p w:rsidR="00140432" w:rsidRDefault="00140432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140432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More than 100 media inquiries were handled from January 2001 until postponement of the shipment in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October 2001. The majority were from print media along the route. Again, the only information withheld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was the specific planned shipment date and time.</w:t>
      </w:r>
      <w:r w:rsidR="00CF7403">
        <w:rPr>
          <w:rFonts w:cs="Times New Roman"/>
          <w:sz w:val="23"/>
          <w:szCs w:val="23"/>
        </w:rPr>
        <w:t xml:space="preserve"> </w:t>
      </w:r>
    </w:p>
    <w:p w:rsidR="00140432" w:rsidRDefault="00140432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Media coverage was overwhelmingly factual and neutral to positive in tone. The early establishment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an e-mail list of communicators in the states, tribes, railroads, and FRA allowed inquiries to be directed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to the right individuals for response and allowed members of the expanded team to be alerted of potential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inquiries. The result was that media and public inquiries were answered in a very timely, thorough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manner.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There are three observations relative to the open public communications approach employed in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2000/01 that are noteworthy.</w:t>
      </w:r>
    </w:p>
    <w:p w:rsidR="00CB0A05" w:rsidRPr="00CF7403" w:rsidRDefault="00CB0A05" w:rsidP="00CF740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t>First, some of the best television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and newspaper coverage was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from interviews with local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emergency responders and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trainers.</w:t>
      </w:r>
    </w:p>
    <w:p w:rsidR="00CB0A05" w:rsidRPr="00CF7403" w:rsidRDefault="00CB0A05" w:rsidP="00CF740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t>Second, media coverage did not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in this case equate to extensive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public concern or involvement.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Public inquiries were received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and anti-nuclear individuals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and/or organizations were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sometimes quoted by the media,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but there were no local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demonstrations or meetings. A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national anti-nuclear organization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conducted a cross country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educational tour along the West Valley route and typically drew fewer than 20 people at planned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stops.</w:t>
      </w:r>
    </w:p>
    <w:p w:rsidR="00CB0A05" w:rsidRPr="00CF7403" w:rsidRDefault="00CB0A05" w:rsidP="00CB0A0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F7403">
        <w:rPr>
          <w:rFonts w:cs="Times New Roman"/>
          <w:sz w:val="23"/>
          <w:szCs w:val="23"/>
        </w:rPr>
        <w:lastRenderedPageBreak/>
        <w:t>Third, media coverage, even if positive, raised concerns within organizations involved in the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shipment. Dealing with media and public attention was clearly a challenge for many organizations.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Some organizations clearly equated any media coverage with increased risk in fulfilling their</w:t>
      </w:r>
      <w:r w:rsidR="00CF7403" w:rsidRPr="00CF7403">
        <w:rPr>
          <w:rFonts w:cs="Times New Roman"/>
          <w:sz w:val="23"/>
          <w:szCs w:val="23"/>
        </w:rPr>
        <w:t xml:space="preserve"> </w:t>
      </w:r>
      <w:r w:rsidRPr="00CF7403">
        <w:rPr>
          <w:rFonts w:cs="Times New Roman"/>
          <w:sz w:val="23"/>
          <w:szCs w:val="23"/>
        </w:rPr>
        <w:t>responsibilities relative to the shipment.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F7403">
        <w:rPr>
          <w:rFonts w:cs="Times New Roman"/>
          <w:i/>
          <w:iCs/>
          <w:sz w:val="23"/>
          <w:szCs w:val="23"/>
          <w:u w:val="single"/>
        </w:rPr>
        <w:t>2002-2003 Communications</w:t>
      </w: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When planning for a 2003 shipment began, the communications approach was dramatically altered to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address the nation’s heightened security concerns. All of the shipment specific information that had been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previously supplied to all involved personnel in the corridor states and tribes was placed in the shipment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security plan, which was distributed to only one or two points of contact in each state or tribe.</w:t>
      </w:r>
      <w:r w:rsidR="00CF7403">
        <w:rPr>
          <w:rFonts w:cs="Times New Roman"/>
          <w:sz w:val="23"/>
          <w:szCs w:val="23"/>
        </w:rPr>
        <w:t xml:space="preserve">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More importantly the points of contact were directed to share that information only on a need-to</w:t>
      </w:r>
      <w:r w:rsidR="00CF7403">
        <w:rPr>
          <w:rFonts w:cs="Times New Roman"/>
          <w:sz w:val="23"/>
          <w:szCs w:val="23"/>
        </w:rPr>
        <w:t>-</w:t>
      </w:r>
      <w:r w:rsidRPr="00CB0A05">
        <w:rPr>
          <w:rFonts w:cs="Times New Roman"/>
          <w:sz w:val="23"/>
          <w:szCs w:val="23"/>
        </w:rPr>
        <w:t>know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basis. They were to decide what information needed to be provided to what individuals in their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organizations.</w:t>
      </w:r>
      <w:r w:rsidR="00CF7403">
        <w:rPr>
          <w:rFonts w:cs="Times New Roman"/>
          <w:sz w:val="23"/>
          <w:szCs w:val="23"/>
        </w:rPr>
        <w:t xml:space="preserve">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All shipment-specific information was withheld from the public and media. The only response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approved to inquiries was that the shipment was being planned for 2003, and that DOE was working with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security and emergency response personnel in the corridor states and tribes to ensure the safety of the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shipment.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Inquiries from the media typically came from reporters who had covered the story in 2000-01 and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who had a significant amount of background information. All reporters demonstrated a great deal of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respect for security and the restrictions in releasing shipment-specific information.</w:t>
      </w:r>
      <w:r w:rsidR="00CF7403">
        <w:rPr>
          <w:rFonts w:cs="Times New Roman"/>
          <w:sz w:val="23"/>
          <w:szCs w:val="23"/>
        </w:rPr>
        <w:t xml:space="preserve">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first of the very limited media coverage of the shipment was a newspaper article on the fourth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day of the shipment. The coverage that followed was minimal. DOE did not release any public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announcement regarding the completion of the shipment.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F7403">
        <w:rPr>
          <w:rFonts w:cs="Times New Roman"/>
          <w:i/>
          <w:iCs/>
          <w:sz w:val="23"/>
          <w:szCs w:val="23"/>
          <w:u w:val="single"/>
        </w:rPr>
        <w:t>Notifications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officially notified the Governors or Governors’ designees in the corridor states four days in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advance of the shipment as required by Title 10 of the Code of Federal Regulations Part 73. During the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weeks prior to the shipment, notifications of the exact planned shipping date and time were made at the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operational level to various organizations on a need-to-know basis.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iCs/>
          <w:sz w:val="23"/>
          <w:szCs w:val="23"/>
          <w:u w:val="single"/>
        </w:rPr>
      </w:pPr>
      <w:r w:rsidRPr="00CF7403">
        <w:rPr>
          <w:rFonts w:cs="Times New Roman"/>
          <w:i/>
          <w:iCs/>
          <w:sz w:val="23"/>
          <w:szCs w:val="23"/>
          <w:u w:val="single"/>
        </w:rPr>
        <w:t>Results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shipment was successfully conducted with very little media or public attention. Certainly it is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logical to attribute this primarily to the restricted distribution of shipment specific information. However,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media’s respect for the nation’s current security situation at the time of shipment was very important.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 w:rsidRPr="00CF7403">
        <w:rPr>
          <w:rFonts w:cs="Times New Roman"/>
          <w:b/>
          <w:sz w:val="23"/>
          <w:szCs w:val="23"/>
        </w:rPr>
        <w:t>Issues</w:t>
      </w:r>
    </w:p>
    <w:p w:rsidR="00CF7403" w:rsidRPr="00CF7403" w:rsidRDefault="00CF7403" w:rsidP="00CB0A05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sz w:val="23"/>
          <w:szCs w:val="23"/>
          <w:u w:val="single"/>
        </w:rPr>
      </w:pPr>
      <w:r w:rsidRPr="00CF7403">
        <w:rPr>
          <w:rFonts w:cs="Times New Roman"/>
          <w:i/>
          <w:sz w:val="23"/>
          <w:szCs w:val="23"/>
          <w:u w:val="single"/>
        </w:rPr>
        <w:t>Formal Notifications</w:t>
      </w:r>
    </w:p>
    <w:p w:rsidR="00CF7403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DOE unofficially notified state points of contact approximately 14 days in advance of the shipment.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Even though planning documents stated that a seven-day notification will be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proofErr w:type="gramStart"/>
      <w:r w:rsidRPr="00CB0A05">
        <w:rPr>
          <w:rFonts w:cs="Times New Roman"/>
          <w:sz w:val="23"/>
          <w:szCs w:val="23"/>
        </w:rPr>
        <w:lastRenderedPageBreak/>
        <w:t>delivered</w:t>
      </w:r>
      <w:proofErr w:type="gramEnd"/>
      <w:r w:rsidRPr="00CB0A05">
        <w:rPr>
          <w:rFonts w:cs="Times New Roman"/>
          <w:sz w:val="23"/>
          <w:szCs w:val="23"/>
        </w:rPr>
        <w:t xml:space="preserve"> to Governor’s or Governors’ designees, more flexibility should be available to implement 10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CFR 73 and not be specific to seven-day formal notification.</w:t>
      </w:r>
    </w:p>
    <w:p w:rsidR="00CF7403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F7403" w:rsidRDefault="00CB0A05" w:rsidP="00CB0A05">
      <w:pPr>
        <w:autoSpaceDE w:val="0"/>
        <w:autoSpaceDN w:val="0"/>
        <w:adjustRightInd w:val="0"/>
        <w:rPr>
          <w:rFonts w:cs="Times New Roman"/>
          <w:i/>
          <w:sz w:val="23"/>
          <w:szCs w:val="23"/>
          <w:u w:val="single"/>
        </w:rPr>
      </w:pPr>
      <w:r w:rsidRPr="00CF7403">
        <w:rPr>
          <w:rFonts w:cs="Times New Roman"/>
          <w:i/>
          <w:sz w:val="23"/>
          <w:szCs w:val="23"/>
          <w:u w:val="single"/>
        </w:rPr>
        <w:t>Dissemination of Planning Information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While shipment-specific information dissemination was quite restricted within the states, tribes, and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railroads, the general knowledge regarding the shipment from preparation in 2000-01 may have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significantly facilitated preparations in 2003.</w:t>
      </w:r>
      <w:r w:rsidR="00CF7403">
        <w:rPr>
          <w:rFonts w:cs="Times New Roman"/>
          <w:sz w:val="23"/>
          <w:szCs w:val="23"/>
        </w:rPr>
        <w:t xml:space="preserve"> </w:t>
      </w:r>
    </w:p>
    <w:p w:rsidR="00CF7403" w:rsidRPr="00CB0A05" w:rsidRDefault="00CF7403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If security demands remain at current levels for future shipments, working with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states, tribes, and railroads to determine how to disseminate information to the right personnel will be</w:t>
      </w:r>
      <w:r w:rsidR="00CF7403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extremely important. While maintaining security, it is also necessary to ensure preparedness.</w:t>
      </w:r>
    </w:p>
    <w:p w:rsidR="0098244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982445" w:rsidRDefault="00CB0A05" w:rsidP="00CB0A05">
      <w:pPr>
        <w:autoSpaceDE w:val="0"/>
        <w:autoSpaceDN w:val="0"/>
        <w:adjustRightInd w:val="0"/>
        <w:rPr>
          <w:rFonts w:cs="Times New Roman"/>
          <w:i/>
          <w:sz w:val="23"/>
          <w:szCs w:val="23"/>
          <w:u w:val="single"/>
        </w:rPr>
      </w:pPr>
      <w:r w:rsidRPr="00982445">
        <w:rPr>
          <w:rFonts w:cs="Times New Roman"/>
          <w:i/>
          <w:sz w:val="23"/>
          <w:szCs w:val="23"/>
          <w:u w:val="single"/>
        </w:rPr>
        <w:t>Public and Media Interface</w:t>
      </w: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 “closed-door” approach in responding to the public and the media was successful in this shipment.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This approach may continue to function until such time as the public’s and media’s focus begin to shift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from security toward their right-to-know.</w:t>
      </w:r>
      <w:r w:rsidR="00982445">
        <w:rPr>
          <w:rFonts w:cs="Times New Roman"/>
          <w:sz w:val="23"/>
          <w:szCs w:val="23"/>
        </w:rPr>
        <w:t>\</w:t>
      </w:r>
    </w:p>
    <w:p w:rsidR="00982445" w:rsidRPr="00CB0A0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Increasing the public’s understanding of the transport of radioactive materials and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proven safety of the shipping procedures will lessen public concerns and hopefully lead to general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acceptance of transportation. If multiple future shipments are planned, a general public and media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information program may be of benefit. More information could be shared without jeopardizing security, if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the program is not connected to a specific shipment.</w:t>
      </w:r>
    </w:p>
    <w:p w:rsidR="00982445" w:rsidRPr="00CB0A0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982445" w:rsidRDefault="00CB0A05" w:rsidP="00CB0A05">
      <w:pPr>
        <w:autoSpaceDE w:val="0"/>
        <w:autoSpaceDN w:val="0"/>
        <w:adjustRightInd w:val="0"/>
        <w:rPr>
          <w:rFonts w:cs="Times New Roman"/>
          <w:i/>
          <w:sz w:val="23"/>
          <w:szCs w:val="23"/>
          <w:u w:val="single"/>
        </w:rPr>
      </w:pPr>
      <w:r w:rsidRPr="00982445">
        <w:rPr>
          <w:rFonts w:cs="Times New Roman"/>
          <w:i/>
          <w:sz w:val="23"/>
          <w:szCs w:val="23"/>
          <w:u w:val="single"/>
        </w:rPr>
        <w:t>States/Tribes/Railroads/FRA Points of Contact</w:t>
      </w: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Maintaining communications to coordinate and facilitate operations is crucial. E-mail was an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extremely effective means of communicating and providing information such as radiological surveys,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shipping papers, etc. Maintaining current, accurate point-of-contact lists is time consuming when so many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organizations are involved.</w:t>
      </w:r>
    </w:p>
    <w:p w:rsidR="00982445" w:rsidRPr="00CB0A0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b/>
          <w:bCs/>
          <w:sz w:val="23"/>
          <w:szCs w:val="23"/>
        </w:rPr>
        <w:t>R</w:t>
      </w:r>
      <w:r w:rsidRPr="00CB0A05">
        <w:rPr>
          <w:rFonts w:cs="Times New Roman"/>
          <w:b/>
          <w:bCs/>
          <w:sz w:val="18"/>
          <w:szCs w:val="18"/>
        </w:rPr>
        <w:t>ECOMMENDATION</w:t>
      </w:r>
      <w:r w:rsidRPr="00CB0A05">
        <w:rPr>
          <w:rFonts w:cs="Times New Roman"/>
          <w:b/>
          <w:bCs/>
          <w:sz w:val="23"/>
          <w:szCs w:val="23"/>
        </w:rPr>
        <w:t xml:space="preserve">: </w:t>
      </w:r>
      <w:r w:rsidRPr="00CB0A05">
        <w:rPr>
          <w:rFonts w:cs="Times New Roman"/>
          <w:sz w:val="23"/>
          <w:szCs w:val="23"/>
        </w:rPr>
        <w:t>Multiple shipment campaigns that cover years would greatly benefit in development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of a system-wide process for notifying points of contact in the states, tribes, railroads, and FRA. A secure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web-based system that allowed the organizations to update their personnel information, telephone</w:t>
      </w:r>
      <w:r w:rsidR="00982445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numbers, etc., on an ongoing basis would save an enormous amount of time and effort.</w:t>
      </w:r>
    </w:p>
    <w:p w:rsidR="0098244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982445" w:rsidRPr="00CB0A05" w:rsidRDefault="0098244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6667EC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</w:rPr>
      </w:pPr>
      <w:r w:rsidRPr="00CB0A05">
        <w:rPr>
          <w:rFonts w:cs="Times New Roman"/>
          <w:b/>
          <w:bCs/>
          <w:sz w:val="26"/>
          <w:szCs w:val="26"/>
        </w:rPr>
        <w:t>C</w:t>
      </w:r>
      <w:r w:rsidRPr="00CB0A05">
        <w:rPr>
          <w:rFonts w:cs="Times New Roman"/>
          <w:b/>
          <w:bCs/>
          <w:sz w:val="21"/>
          <w:szCs w:val="21"/>
        </w:rPr>
        <w:t>ONCLUSIONS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The WV SNF shipment from the WVDP to the INEEL was a successfully coordinated team effort.</w:t>
      </w: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External participants are to be commended for their diligence completing their responsibilities, and the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professionalism and cooperation that made this shipment a success.</w:t>
      </w:r>
      <w:r w:rsidR="00B33CF6">
        <w:rPr>
          <w:rFonts w:cs="Times New Roman"/>
          <w:sz w:val="23"/>
          <w:szCs w:val="23"/>
        </w:rPr>
        <w:t xml:space="preserve">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While the plan for this shipment was developed from 1999 to 2001, prior to issuance of DOE Order 460.2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i/>
          <w:iCs/>
          <w:sz w:val="23"/>
          <w:szCs w:val="23"/>
        </w:rPr>
        <w:t>Radioactive Material Practices Manual</w:t>
      </w:r>
      <w:r w:rsidRPr="00CB0A05">
        <w:rPr>
          <w:rFonts w:cs="Times New Roman"/>
          <w:sz w:val="23"/>
          <w:szCs w:val="23"/>
        </w:rPr>
        <w:t>, the work and coordination with the corridor states and tribes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were consistent with the Manual. DOE’s approach to conducting the shipment in 2003 was to use the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planning that was in place and make only essential changes, which were minimal.</w:t>
      </w:r>
      <w:r w:rsidR="00B33CF6">
        <w:rPr>
          <w:rFonts w:cs="Times New Roman"/>
          <w:sz w:val="23"/>
          <w:szCs w:val="23"/>
        </w:rPr>
        <w:t xml:space="preserve">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lastRenderedPageBreak/>
        <w:t xml:space="preserve">As a </w:t>
      </w:r>
      <w:proofErr w:type="spellStart"/>
      <w:r w:rsidRPr="00CB0A05">
        <w:rPr>
          <w:rFonts w:cs="Times New Roman"/>
          <w:sz w:val="23"/>
          <w:szCs w:val="23"/>
        </w:rPr>
        <w:t>one time</w:t>
      </w:r>
      <w:proofErr w:type="spellEnd"/>
      <w:r w:rsidRPr="00CB0A05">
        <w:rPr>
          <w:rFonts w:cs="Times New Roman"/>
          <w:sz w:val="23"/>
          <w:szCs w:val="23"/>
        </w:rPr>
        <w:t xml:space="preserve"> shipment, it was most efficient to work within accepted and established protocols, and to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not attempt to develop new methods of interfacing with all the external parties involved in the shipment.</w:t>
      </w:r>
    </w:p>
    <w:p w:rsidR="00B33CF6" w:rsidRPr="00CB0A05" w:rsidRDefault="00B33CF6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Conceptually the primary lesson learned from the WV SNF shipment is that to maximize the potential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benefits of moving SNF by rail DOE needs to standardize the approach to rail shipment.</w:t>
      </w:r>
    </w:p>
    <w:p w:rsidR="006667EC" w:rsidRPr="00CB0A05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6667EC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If it is DOE’s intent to conduct multiple cross-country SNF shipments by rail, the focus should be on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establishing a </w:t>
      </w:r>
      <w:r w:rsidRPr="00CB0A05">
        <w:rPr>
          <w:rFonts w:cs="Times New Roman"/>
          <w:i/>
          <w:iCs/>
          <w:sz w:val="23"/>
          <w:szCs w:val="23"/>
        </w:rPr>
        <w:t xml:space="preserve">system-wide approach </w:t>
      </w:r>
      <w:r w:rsidRPr="00CB0A05">
        <w:rPr>
          <w:rFonts w:cs="Times New Roman"/>
          <w:sz w:val="23"/>
          <w:szCs w:val="23"/>
        </w:rPr>
        <w:t>to coordinating activities with railroads, states and tribes, and the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 xml:space="preserve">FRA. </w:t>
      </w:r>
    </w:p>
    <w:p w:rsidR="006667EC" w:rsidRDefault="006667EC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B0A05" w:rsidRPr="00CB0A05" w:rsidRDefault="00CB0A05" w:rsidP="00CB0A05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CB0A05">
        <w:rPr>
          <w:rFonts w:cs="Times New Roman"/>
          <w:sz w:val="23"/>
          <w:szCs w:val="23"/>
        </w:rPr>
        <w:t>Areas that offer the greatest potential for increasing efficiency, ensuring quality performance, and</w:t>
      </w:r>
      <w:r w:rsidR="00B33CF6">
        <w:rPr>
          <w:rFonts w:cs="Times New Roman"/>
          <w:sz w:val="23"/>
          <w:szCs w:val="23"/>
        </w:rPr>
        <w:t xml:space="preserve"> </w:t>
      </w:r>
      <w:r w:rsidRPr="00CB0A05">
        <w:rPr>
          <w:rFonts w:cs="Times New Roman"/>
          <w:sz w:val="23"/>
          <w:szCs w:val="23"/>
        </w:rPr>
        <w:t>reducing costs are:</w:t>
      </w:r>
    </w:p>
    <w:p w:rsidR="00CB0A05" w:rsidRPr="00B33CF6" w:rsidRDefault="00CB0A05" w:rsidP="00B33C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33CF6">
        <w:rPr>
          <w:rFonts w:cs="Times New Roman"/>
          <w:sz w:val="23"/>
          <w:szCs w:val="23"/>
        </w:rPr>
        <w:t>An accepted contracting system with the railroads</w:t>
      </w:r>
    </w:p>
    <w:p w:rsidR="00CB0A05" w:rsidRPr="00B33CF6" w:rsidRDefault="00CB0A05" w:rsidP="00B33C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33CF6">
        <w:rPr>
          <w:rFonts w:cs="Times New Roman"/>
          <w:sz w:val="23"/>
          <w:szCs w:val="23"/>
        </w:rPr>
        <w:t>Standard guidelines on information control and dissemination</w:t>
      </w:r>
    </w:p>
    <w:p w:rsidR="00CB0A05" w:rsidRPr="00B33CF6" w:rsidRDefault="00B33CF6" w:rsidP="00B33C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</w:t>
      </w:r>
      <w:r w:rsidR="00CB0A05" w:rsidRPr="00B33CF6">
        <w:rPr>
          <w:rFonts w:cs="Times New Roman"/>
          <w:sz w:val="23"/>
          <w:szCs w:val="23"/>
        </w:rPr>
        <w:t xml:space="preserve"> process for establishing and maintaining schedules</w:t>
      </w:r>
    </w:p>
    <w:p w:rsidR="00CB0A05" w:rsidRPr="00B33CF6" w:rsidRDefault="00CB0A05" w:rsidP="00B33C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33CF6">
        <w:rPr>
          <w:rFonts w:cs="Times New Roman"/>
          <w:sz w:val="23"/>
          <w:szCs w:val="23"/>
        </w:rPr>
        <w:t>National protocol to provide for radiological inspections but eliminate en route inspections by non</w:t>
      </w:r>
      <w:r w:rsidR="00B33CF6" w:rsidRPr="00B33CF6">
        <w:rPr>
          <w:rFonts w:cs="Times New Roman"/>
          <w:sz w:val="23"/>
          <w:szCs w:val="23"/>
        </w:rPr>
        <w:t xml:space="preserve"> </w:t>
      </w:r>
      <w:r w:rsidRPr="00B33CF6">
        <w:rPr>
          <w:rFonts w:cs="Times New Roman"/>
          <w:sz w:val="23"/>
          <w:szCs w:val="23"/>
        </w:rPr>
        <w:t>FRA-certified personnel</w:t>
      </w:r>
    </w:p>
    <w:p w:rsidR="00CB0A05" w:rsidRPr="00B33CF6" w:rsidRDefault="00CB0A05" w:rsidP="00B33C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33CF6">
        <w:rPr>
          <w:rFonts w:cs="Times New Roman"/>
          <w:sz w:val="23"/>
          <w:szCs w:val="23"/>
        </w:rPr>
        <w:t>Radiological training for first responders integrated into routine hazardous materials training</w:t>
      </w:r>
    </w:p>
    <w:p w:rsidR="00B62BB3" w:rsidRDefault="00CB0A05" w:rsidP="00CB0A0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B33CF6">
        <w:rPr>
          <w:rFonts w:cs="Times New Roman"/>
          <w:sz w:val="23"/>
          <w:szCs w:val="23"/>
        </w:rPr>
        <w:t>DOE process to review and seek efficiencies and improvements should a multiple shipping</w:t>
      </w:r>
      <w:r w:rsidR="00B33CF6" w:rsidRPr="00B33CF6">
        <w:rPr>
          <w:rFonts w:cs="Times New Roman"/>
          <w:sz w:val="23"/>
          <w:szCs w:val="23"/>
        </w:rPr>
        <w:t xml:space="preserve"> </w:t>
      </w:r>
      <w:r w:rsidRPr="00B33CF6">
        <w:rPr>
          <w:rFonts w:cs="Times New Roman"/>
          <w:sz w:val="23"/>
          <w:szCs w:val="23"/>
        </w:rPr>
        <w:t>campaign be initiated</w:t>
      </w:r>
    </w:p>
    <w:sectPr w:rsidR="00B62BB3" w:rsidSect="00B6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C1B"/>
    <w:multiLevelType w:val="hybridMultilevel"/>
    <w:tmpl w:val="9D8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FD1"/>
    <w:multiLevelType w:val="hybridMultilevel"/>
    <w:tmpl w:val="2E84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55A"/>
    <w:multiLevelType w:val="hybridMultilevel"/>
    <w:tmpl w:val="3AF2D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51E"/>
    <w:multiLevelType w:val="hybridMultilevel"/>
    <w:tmpl w:val="0CFA5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82FFA"/>
    <w:multiLevelType w:val="hybridMultilevel"/>
    <w:tmpl w:val="92927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717FC"/>
    <w:multiLevelType w:val="hybridMultilevel"/>
    <w:tmpl w:val="BB5A1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7B05E1"/>
    <w:multiLevelType w:val="hybridMultilevel"/>
    <w:tmpl w:val="DEE6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1C7279"/>
    <w:multiLevelType w:val="hybridMultilevel"/>
    <w:tmpl w:val="CC70A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05"/>
    <w:rsid w:val="000F729D"/>
    <w:rsid w:val="00140432"/>
    <w:rsid w:val="0016602D"/>
    <w:rsid w:val="00214289"/>
    <w:rsid w:val="00310544"/>
    <w:rsid w:val="004408D6"/>
    <w:rsid w:val="004C5307"/>
    <w:rsid w:val="0057789D"/>
    <w:rsid w:val="006667EC"/>
    <w:rsid w:val="00730F51"/>
    <w:rsid w:val="0090576E"/>
    <w:rsid w:val="0096318F"/>
    <w:rsid w:val="00982445"/>
    <w:rsid w:val="009C43D3"/>
    <w:rsid w:val="00A47F66"/>
    <w:rsid w:val="00AA083C"/>
    <w:rsid w:val="00B0323F"/>
    <w:rsid w:val="00B33CF6"/>
    <w:rsid w:val="00B5116E"/>
    <w:rsid w:val="00B62BB3"/>
    <w:rsid w:val="00BD631C"/>
    <w:rsid w:val="00BD6ADD"/>
    <w:rsid w:val="00BD75B4"/>
    <w:rsid w:val="00CA30BF"/>
    <w:rsid w:val="00CB0A05"/>
    <w:rsid w:val="00CC35C6"/>
    <w:rsid w:val="00CF7403"/>
    <w:rsid w:val="00D325E9"/>
    <w:rsid w:val="00E6286E"/>
    <w:rsid w:val="00E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9494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National Laboratory</Company>
  <LinksUpToDate>false</LinksUpToDate>
  <CharactersWithSpaces>63484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Keister</dc:creator>
  <cp:keywords/>
  <dc:description/>
  <cp:lastModifiedBy>Marsha Keister</cp:lastModifiedBy>
  <cp:revision>21</cp:revision>
  <dcterms:created xsi:type="dcterms:W3CDTF">2011-02-14T19:49:00Z</dcterms:created>
  <dcterms:modified xsi:type="dcterms:W3CDTF">2011-02-14T21:21:00Z</dcterms:modified>
</cp:coreProperties>
</file>